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9F" w:rsidRDefault="006B1C9F" w:rsidP="006B1C9F">
      <w:pPr>
        <w:jc w:val="both"/>
      </w:pPr>
      <w:r>
        <w:t xml:space="preserve">Σας υπενθυμίζουμε ότι με την </w:t>
      </w:r>
      <w:proofErr w:type="spellStart"/>
      <w:r>
        <w:t>αριθμ</w:t>
      </w:r>
      <w:proofErr w:type="spellEnd"/>
      <w:r>
        <w:t xml:space="preserve"> 30239/Δ2/28-02-2020 (ΑΔΑ:ΩΝΙΥ46ΜΤΛΗ-Ι9Ο)</w:t>
      </w:r>
      <w:r>
        <w:rPr>
          <w:sz w:val="23"/>
          <w:szCs w:val="23"/>
        </w:rPr>
        <w:t xml:space="preserve"> </w:t>
      </w:r>
      <w:r>
        <w:t xml:space="preserve">απόφαση της Υφυπουργού Σ. Ζαχαράκη (επισυνάπτεται) </w:t>
      </w:r>
      <w:r>
        <w:rPr>
          <w:sz w:val="23"/>
          <w:szCs w:val="23"/>
        </w:rPr>
        <w:t xml:space="preserve">καλούνται οι υποψήφιοι εκπαιδευτικοί του κλάδου ΠΕ86 οι οποίοι είναι εγγεγραμμένοι στους κυρωμένους ενιαίους πίνακες αναπληρωτών γενικής εκπαίδευσης σχολικού έτους 2018-2019, οι οποίοι παραμένουν σε ισχύ σύμφωνα με την με αρ. </w:t>
      </w:r>
      <w:proofErr w:type="spellStart"/>
      <w:r>
        <w:rPr>
          <w:sz w:val="23"/>
          <w:szCs w:val="23"/>
        </w:rPr>
        <w:t>πρωτ</w:t>
      </w:r>
      <w:proofErr w:type="spellEnd"/>
      <w:r>
        <w:rPr>
          <w:sz w:val="23"/>
          <w:szCs w:val="23"/>
        </w:rPr>
        <w:t xml:space="preserve">. 131407/Ε1/24.08.2019 Υ.Α. (Β΄ 3283, ΑΔΑ: 6Α0Ε4653ΠΣ-Ε66) και επιθυμούν να απασχοληθούν ως διδάσκοντες στην Υποστήριξη Πιστοποίησης για το Κρατικό Πιστοποιητικό Πληροφορικής για το σχολικό έτος 2019-2020, με αμοιβές που αντιστοιχούν σε εκείνες των ωρομισθίων εκπαιδευτικών, να υποβάλουν την ηλεκτρονική αίτηση μέσω του ακόλουθου συνδέσμου </w:t>
      </w:r>
      <w:hyperlink r:id="rId4" w:history="1">
        <w:r>
          <w:rPr>
            <w:rStyle w:val="-"/>
            <w:sz w:val="23"/>
            <w:szCs w:val="23"/>
          </w:rPr>
          <w:t>https://schools.espa.minedu.gov.gr/kpp</w:t>
        </w:r>
      </w:hyperlink>
      <w:r>
        <w:rPr>
          <w:sz w:val="23"/>
          <w:szCs w:val="23"/>
        </w:rPr>
        <w:t xml:space="preserve">  από 03 Μαρτίου 2020 </w:t>
      </w:r>
      <w:r>
        <w:rPr>
          <w:b/>
          <w:bCs/>
          <w:sz w:val="23"/>
          <w:szCs w:val="23"/>
          <w:u w:val="single"/>
        </w:rPr>
        <w:t>μέχρι και 10 Μαρτίου 2020 και ώρα 15:00.</w:t>
      </w:r>
      <w:r>
        <w:rPr>
          <w:sz w:val="23"/>
          <w:szCs w:val="23"/>
        </w:rPr>
        <w:t xml:space="preserve"> </w:t>
      </w:r>
      <w:r>
        <w:t> </w:t>
      </w:r>
    </w:p>
    <w:p w:rsidR="006B1C9F" w:rsidRDefault="006B1C9F" w:rsidP="006B1C9F">
      <w:pPr>
        <w:jc w:val="both"/>
      </w:pPr>
    </w:p>
    <w:p w:rsidR="006B1C9F" w:rsidRDefault="006B1C9F" w:rsidP="006B1C9F">
      <w:pPr>
        <w:jc w:val="both"/>
        <w:rPr>
          <w:color w:val="1F497D"/>
          <w:sz w:val="23"/>
          <w:szCs w:val="23"/>
        </w:rPr>
      </w:pPr>
      <w:r>
        <w:t xml:space="preserve">Από </w:t>
      </w:r>
      <w:r>
        <w:rPr>
          <w:sz w:val="23"/>
          <w:szCs w:val="23"/>
        </w:rPr>
        <w:t xml:space="preserve">την παρούσα διαδικασία </w:t>
      </w:r>
      <w:r>
        <w:rPr>
          <w:b/>
          <w:bCs/>
          <w:sz w:val="23"/>
          <w:szCs w:val="23"/>
        </w:rPr>
        <w:t xml:space="preserve">εξαιρούνται </w:t>
      </w:r>
      <w:r>
        <w:rPr>
          <w:sz w:val="23"/>
          <w:szCs w:val="23"/>
        </w:rPr>
        <w:t>όσοι έχουν ήδη προσληφθεί ως αναπληρωτές (πλήρους ή μειωμένου ωραρίου) κατά το τρέχον σχολικό έτος. Σε αυτούς συμπεριλαμβάνονται όσοι, κατόπιν πρόσληψης, για οποιονδήποτε λόγο δεν έχουν αναλάβει υπηρεσία ή έχουν παραιτηθεί, καθώς και εκείνοι των οποίων η πρόσληψη έχει ανακληθεί.</w:t>
      </w:r>
    </w:p>
    <w:p w:rsidR="006B1C9F" w:rsidRDefault="006B1C9F" w:rsidP="006B1C9F">
      <w:pPr>
        <w:jc w:val="both"/>
        <w:rPr>
          <w:color w:val="1F497D"/>
        </w:rPr>
      </w:pPr>
    </w:p>
    <w:p w:rsidR="006B1C9F" w:rsidRDefault="006B1C9F" w:rsidP="006B1C9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Επισημαίνεται ότι κάθε εκπαιδευτικός μπορεί να απασχοληθεί σε περισσότερα από ένα τμήματα Υποστήριξης Πιστοποίησης </w:t>
      </w:r>
      <w:proofErr w:type="spellStart"/>
      <w:r>
        <w:rPr>
          <w:b/>
          <w:bCs/>
          <w:u w:val="single"/>
        </w:rPr>
        <w:t>ΚΠπ</w:t>
      </w:r>
      <w:proofErr w:type="spellEnd"/>
      <w:r>
        <w:rPr>
          <w:b/>
          <w:bCs/>
          <w:u w:val="single"/>
        </w:rPr>
        <w:t xml:space="preserve"> και σε περισσότερες από μια σχολικές μονάδες, προκειμένου να καλυφθούν όσο το δυνατόν περισσότερα τμήματα Υποστήριξης.</w:t>
      </w:r>
    </w:p>
    <w:p w:rsidR="006B1C9F" w:rsidRDefault="006B1C9F" w:rsidP="006B1C9F">
      <w:pPr>
        <w:jc w:val="both"/>
      </w:pPr>
    </w:p>
    <w:p w:rsidR="006B1C9F" w:rsidRDefault="006B1C9F" w:rsidP="006B1C9F">
      <w:pPr>
        <w:jc w:val="both"/>
        <w:rPr>
          <w:color w:val="1F497D"/>
        </w:rPr>
      </w:pPr>
    </w:p>
    <w:p w:rsidR="006B1C9F" w:rsidRDefault="006B1C9F" w:rsidP="006B1C9F">
      <w:pPr>
        <w:jc w:val="both"/>
        <w:rPr>
          <w:sz w:val="23"/>
          <w:szCs w:val="23"/>
        </w:rPr>
      </w:pPr>
    </w:p>
    <w:p w:rsidR="006B1C9F" w:rsidRDefault="006B1C9F" w:rsidP="006B1C9F">
      <w:pPr>
        <w:jc w:val="both"/>
        <w:rPr>
          <w:sz w:val="23"/>
          <w:szCs w:val="23"/>
        </w:rPr>
      </w:pPr>
      <w:r>
        <w:rPr>
          <w:sz w:val="23"/>
          <w:szCs w:val="23"/>
        </w:rPr>
        <w:t>Πληροφορίες:</w:t>
      </w:r>
    </w:p>
    <w:p w:rsidR="006B1C9F" w:rsidRDefault="006B1C9F" w:rsidP="006B1C9F">
      <w:pPr>
        <w:pStyle w:val="Default"/>
      </w:pPr>
    </w:p>
    <w:p w:rsidR="006B1C9F" w:rsidRDefault="006B1C9F" w:rsidP="006B1C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Αν </w:t>
      </w:r>
      <w:proofErr w:type="spellStart"/>
      <w:r>
        <w:rPr>
          <w:sz w:val="22"/>
          <w:szCs w:val="22"/>
        </w:rPr>
        <w:t>Πασχαλίδου</w:t>
      </w:r>
      <w:proofErr w:type="spellEnd"/>
      <w:r>
        <w:rPr>
          <w:sz w:val="22"/>
          <w:szCs w:val="22"/>
        </w:rPr>
        <w:t xml:space="preserve"> </w:t>
      </w:r>
    </w:p>
    <w:p w:rsidR="006B1C9F" w:rsidRDefault="006B1C9F" w:rsidP="006B1C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Θ. Κανελλοπούλου </w:t>
      </w:r>
    </w:p>
    <w:p w:rsidR="006B1C9F" w:rsidRDefault="006B1C9F" w:rsidP="006B1C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Κ. Δημητρακά </w:t>
      </w:r>
    </w:p>
    <w:p w:rsidR="006B1C9F" w:rsidRDefault="006B1C9F" w:rsidP="006B1C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Τηλέφωνο: 210-3443422 </w:t>
      </w:r>
    </w:p>
    <w:p w:rsidR="006B1C9F" w:rsidRDefault="006B1C9F" w:rsidP="006B1C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210-3443010 </w:t>
      </w:r>
    </w:p>
    <w:p w:rsidR="006B1C9F" w:rsidRDefault="006B1C9F" w:rsidP="006B1C9F">
      <w:pPr>
        <w:jc w:val="both"/>
      </w:pPr>
      <w:r>
        <w:t>210-3442879</w:t>
      </w:r>
    </w:p>
    <w:p w:rsidR="00000000" w:rsidRDefault="006B1C9F"/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B1C9F"/>
    <w:rsid w:val="006B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6B1C9F"/>
    <w:rPr>
      <w:color w:val="0000FF"/>
      <w:u w:val="single"/>
    </w:rPr>
  </w:style>
  <w:style w:type="paragraph" w:customStyle="1" w:styleId="Default">
    <w:name w:val="Default"/>
    <w:basedOn w:val="a"/>
    <w:rsid w:val="006B1C9F"/>
    <w:pPr>
      <w:autoSpaceDE w:val="0"/>
      <w:autoSpaceDN w:val="0"/>
      <w:spacing w:after="0" w:line="240" w:lineRule="auto"/>
    </w:pPr>
    <w:rPr>
      <w:rFonts w:ascii="Calibri" w:eastAsiaTheme="minorHAnsi" w:hAnsi="Calibri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hools.espa.minedu.gov.gr/kpp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2020-03-09T11:35:00Z</dcterms:created>
  <dcterms:modified xsi:type="dcterms:W3CDTF">2020-03-09T11:35:00Z</dcterms:modified>
</cp:coreProperties>
</file>