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CDFDE" w14:textId="0C97379F" w:rsidR="00C16695" w:rsidRDefault="00C16695" w:rsidP="00C16695">
      <w:pPr>
        <w:tabs>
          <w:tab w:val="left" w:pos="2835"/>
        </w:tabs>
        <w:ind w:left="142" w:hanging="142"/>
      </w:pPr>
      <w:r>
        <w:tab/>
      </w:r>
      <w:r>
        <w:rPr>
          <w:noProof/>
          <w:lang w:eastAsia="el-GR"/>
        </w:rPr>
        <w:drawing>
          <wp:inline distT="0" distB="0" distL="0" distR="0" wp14:anchorId="23E480B3" wp14:editId="0D478A74">
            <wp:extent cx="2409825" cy="50247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stitoutoEllinikouGalakto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0" b="20737"/>
                    <a:stretch/>
                  </pic:blipFill>
                  <pic:spPr bwMode="auto">
                    <a:xfrm>
                      <a:off x="0" y="0"/>
                      <a:ext cx="2509896" cy="523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5E62D" w14:textId="7D967A59" w:rsidR="00CA2F8D" w:rsidRDefault="00CA2F8D" w:rsidP="001B76A2">
      <w:pPr>
        <w:ind w:left="142" w:hanging="142"/>
        <w:jc w:val="center"/>
      </w:pPr>
    </w:p>
    <w:p w14:paraId="48F937A6" w14:textId="4AF5A710" w:rsidR="00CA2F8D" w:rsidRDefault="00C16695" w:rsidP="00D63F48">
      <w:pPr>
        <w:tabs>
          <w:tab w:val="left" w:pos="975"/>
        </w:tabs>
        <w:ind w:left="142" w:hanging="142"/>
      </w:pPr>
      <w:r>
        <w:t>Παρασκευή</w:t>
      </w:r>
      <w:r w:rsidR="00CA2F8D">
        <w:t xml:space="preserve">, </w:t>
      </w:r>
      <w:r>
        <w:t>28</w:t>
      </w:r>
      <w:r w:rsidR="001B76A2">
        <w:t xml:space="preserve"> </w:t>
      </w:r>
      <w:r w:rsidR="00CA2F8D">
        <w:t xml:space="preserve"> </w:t>
      </w:r>
      <w:r>
        <w:t>Μαΐου 2021</w:t>
      </w:r>
    </w:p>
    <w:p w14:paraId="1BD8B525" w14:textId="77777777" w:rsidR="00F80779" w:rsidRPr="00F80779" w:rsidRDefault="00F80779" w:rsidP="00D63F48">
      <w:pPr>
        <w:tabs>
          <w:tab w:val="left" w:pos="975"/>
        </w:tabs>
        <w:ind w:left="142" w:hanging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ΔΕΛΤΙΟ ΤΥΠΟΥ</w:t>
      </w:r>
    </w:p>
    <w:p w14:paraId="63AA1E1D" w14:textId="10870956" w:rsidR="00CA2F8D" w:rsidRPr="00D63F48" w:rsidRDefault="00C16695" w:rsidP="00CA2F8D">
      <w:pPr>
        <w:tabs>
          <w:tab w:val="left" w:pos="975"/>
        </w:tabs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Παγκόσμια ημέρα Γάλακτος, 1 Ιουνίου 2021</w:t>
      </w:r>
    </w:p>
    <w:p w14:paraId="105217EE" w14:textId="13E11082" w:rsidR="00CA2F8D" w:rsidRDefault="00C16695" w:rsidP="001B76A2">
      <w:pPr>
        <w:tabs>
          <w:tab w:val="left" w:pos="975"/>
        </w:tabs>
        <w:spacing w:after="0" w:line="360" w:lineRule="auto"/>
        <w:ind w:firstLine="1134"/>
        <w:jc w:val="both"/>
      </w:pPr>
      <w:r>
        <w:t xml:space="preserve">Με αφορμή τον εορτασμό της </w:t>
      </w:r>
      <w:r w:rsidRPr="001A2535">
        <w:rPr>
          <w:b/>
        </w:rPr>
        <w:t>Παγκόσμιας Ημέρας Γάλακτος</w:t>
      </w:r>
      <w:r w:rsidR="001A2535" w:rsidRPr="001A2535">
        <w:t>*</w:t>
      </w:r>
      <w:r>
        <w:t xml:space="preserve"> (1 Ιουνίου 2021), το </w:t>
      </w:r>
      <w:r w:rsidRPr="001A2535">
        <w:rPr>
          <w:b/>
        </w:rPr>
        <w:t>Ινστιτούτο Ελληνικού Γάλακτος</w:t>
      </w:r>
      <w:r>
        <w:t xml:space="preserve"> σας προτείνει να επισκεφτείτε την ψηφιακή στέγη του εκπαιδευτικού</w:t>
      </w:r>
      <w:r w:rsidR="001B76A2">
        <w:t xml:space="preserve"> </w:t>
      </w:r>
      <w:r>
        <w:t>προγράμματος</w:t>
      </w:r>
      <w:r w:rsidR="001B76A2">
        <w:t xml:space="preserve"> </w:t>
      </w:r>
      <w:r w:rsidR="001B76A2" w:rsidRPr="008769EF">
        <w:rPr>
          <w:b/>
          <w:i/>
        </w:rPr>
        <w:t>«Ελληνικό γάλα… από τη φάρμα στο ποτήρι»</w:t>
      </w:r>
      <w:r w:rsidR="001B76A2">
        <w:t xml:space="preserve"> </w:t>
      </w:r>
      <w:r>
        <w:t xml:space="preserve">και να υλοποιήσετε κάποιες από τις προτεινόμενες δράσεις. Το Ινστιτούτο Ελληνικού Γάλακτος είναι </w:t>
      </w:r>
      <w:r w:rsidR="00CA2F8D">
        <w:t xml:space="preserve">μια </w:t>
      </w:r>
      <w:r w:rsidR="00700CE4">
        <w:t xml:space="preserve">αστική </w:t>
      </w:r>
      <w:r w:rsidR="00CA2F8D">
        <w:t xml:space="preserve">μη κερδοσκοπική εταιρεία που </w:t>
      </w:r>
      <w:r w:rsidR="00EF6918">
        <w:t>ιδρύθηκε</w:t>
      </w:r>
      <w:r w:rsidR="00CA2F8D">
        <w:t xml:space="preserve"> </w:t>
      </w:r>
      <w:r w:rsidR="008B1B0C">
        <w:t>τον Σεπτέμβριο του 2018,</w:t>
      </w:r>
      <w:r w:rsidR="00D63F48">
        <w:t xml:space="preserve"> </w:t>
      </w:r>
      <w:r w:rsidR="00CA2F8D">
        <w:t xml:space="preserve">με σκοπό να προωθήσει την αγελαδοτροφία στην Ελλάδα. </w:t>
      </w:r>
    </w:p>
    <w:p w14:paraId="53D3BFBE" w14:textId="2EC02BFC" w:rsidR="001B76A2" w:rsidRDefault="00C16695" w:rsidP="00C16695">
      <w:pPr>
        <w:tabs>
          <w:tab w:val="left" w:pos="975"/>
        </w:tabs>
        <w:spacing w:after="0" w:line="360" w:lineRule="auto"/>
        <w:ind w:firstLine="1134"/>
        <w:jc w:val="both"/>
      </w:pPr>
      <w:r>
        <w:t>Στην ιστοσελίδα του προγράμματος (</w:t>
      </w:r>
      <w:hyperlink r:id="rId8" w:history="1">
        <w:r w:rsidRPr="00785AA2">
          <w:rPr>
            <w:rStyle w:val="-"/>
          </w:rPr>
          <w:t>www.ellinikogala.gr/schools</w:t>
        </w:r>
      </w:hyperlink>
      <w:r>
        <w:t xml:space="preserve">) μπορείτε να βρείτε δράσεις, παιχνίδια, τραγούδια, βίντεο και πλούσιο υποστηρικτικό υλικό που αφορούν πέντε θεματικές ενότητες:  </w:t>
      </w:r>
    </w:p>
    <w:p w14:paraId="1565A476" w14:textId="576DEA3E" w:rsidR="001A2535" w:rsidRDefault="001A2535" w:rsidP="001B76A2">
      <w:pPr>
        <w:pStyle w:val="a5"/>
        <w:numPr>
          <w:ilvl w:val="0"/>
          <w:numId w:val="3"/>
        </w:numPr>
        <w:tabs>
          <w:tab w:val="left" w:pos="975"/>
        </w:tabs>
        <w:spacing w:after="0" w:line="360" w:lineRule="auto"/>
        <w:jc w:val="both"/>
      </w:pPr>
      <w:r>
        <w:t>Το γάλα</w:t>
      </w:r>
    </w:p>
    <w:p w14:paraId="7D6FCD03" w14:textId="77777777" w:rsidR="001B76A2" w:rsidRDefault="001B76A2" w:rsidP="001B76A2">
      <w:pPr>
        <w:pStyle w:val="a5"/>
        <w:numPr>
          <w:ilvl w:val="0"/>
          <w:numId w:val="3"/>
        </w:numPr>
        <w:tabs>
          <w:tab w:val="left" w:pos="975"/>
        </w:tabs>
        <w:spacing w:after="0" w:line="360" w:lineRule="auto"/>
        <w:jc w:val="both"/>
      </w:pPr>
      <w:r>
        <w:t>Αγωγή Καταναλωτή</w:t>
      </w:r>
    </w:p>
    <w:p w14:paraId="4518E8FF" w14:textId="77777777" w:rsidR="001B76A2" w:rsidRDefault="001B76A2" w:rsidP="001B76A2">
      <w:pPr>
        <w:pStyle w:val="a5"/>
        <w:numPr>
          <w:ilvl w:val="0"/>
          <w:numId w:val="3"/>
        </w:numPr>
        <w:tabs>
          <w:tab w:val="left" w:pos="975"/>
        </w:tabs>
        <w:spacing w:after="0" w:line="360" w:lineRule="auto"/>
        <w:jc w:val="both"/>
      </w:pPr>
      <w:r>
        <w:t>Το γιαούρτι</w:t>
      </w:r>
    </w:p>
    <w:p w14:paraId="67AF50AE" w14:textId="77777777" w:rsidR="001B76A2" w:rsidRDefault="001B76A2" w:rsidP="001B76A2">
      <w:pPr>
        <w:pStyle w:val="a5"/>
        <w:numPr>
          <w:ilvl w:val="0"/>
          <w:numId w:val="3"/>
        </w:numPr>
        <w:tabs>
          <w:tab w:val="left" w:pos="975"/>
        </w:tabs>
        <w:spacing w:after="0" w:line="360" w:lineRule="auto"/>
        <w:jc w:val="both"/>
      </w:pPr>
      <w:r>
        <w:t>Αγελαδοτροφία</w:t>
      </w:r>
    </w:p>
    <w:p w14:paraId="4BB71F71" w14:textId="77777777" w:rsidR="001B76A2" w:rsidRDefault="001B76A2" w:rsidP="001B76A2">
      <w:pPr>
        <w:pStyle w:val="a5"/>
        <w:numPr>
          <w:ilvl w:val="0"/>
          <w:numId w:val="3"/>
        </w:numPr>
        <w:tabs>
          <w:tab w:val="left" w:pos="975"/>
        </w:tabs>
        <w:spacing w:after="0" w:line="360" w:lineRule="auto"/>
        <w:jc w:val="both"/>
      </w:pPr>
      <w:r>
        <w:t>Το παγωτό</w:t>
      </w:r>
    </w:p>
    <w:p w14:paraId="35E5C75B" w14:textId="77777777" w:rsidR="00C16695" w:rsidRDefault="00C16695" w:rsidP="00F80779">
      <w:pPr>
        <w:tabs>
          <w:tab w:val="left" w:pos="975"/>
        </w:tabs>
        <w:spacing w:after="0" w:line="360" w:lineRule="auto"/>
        <w:jc w:val="both"/>
      </w:pPr>
    </w:p>
    <w:p w14:paraId="530B47AE" w14:textId="77777777" w:rsidR="00F80779" w:rsidRDefault="00F80779" w:rsidP="00F80779">
      <w:pPr>
        <w:tabs>
          <w:tab w:val="left" w:pos="975"/>
        </w:tabs>
        <w:spacing w:after="0" w:line="360" w:lineRule="auto"/>
        <w:jc w:val="both"/>
      </w:pPr>
      <w:bookmarkStart w:id="0" w:name="_GoBack"/>
      <w:bookmarkEnd w:id="0"/>
      <w:r>
        <w:t xml:space="preserve">              Τηλέφωνα επικοινωνίας: 2321068-301 και 363 καθώς και στο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r w:rsidRPr="00FB1C8C">
        <w:t xml:space="preserve"> </w:t>
      </w:r>
      <w:hyperlink r:id="rId9" w:history="1">
        <w:r w:rsidRPr="00B942F9">
          <w:rPr>
            <w:rStyle w:val="-"/>
            <w:lang w:val="en-US"/>
          </w:rPr>
          <w:t>info</w:t>
        </w:r>
        <w:r w:rsidRPr="00B942F9">
          <w:rPr>
            <w:rStyle w:val="-"/>
          </w:rPr>
          <w:t>@</w:t>
        </w:r>
        <w:r w:rsidRPr="00B942F9">
          <w:rPr>
            <w:rStyle w:val="-"/>
            <w:lang w:val="en-US"/>
          </w:rPr>
          <w:t>ellinikogala</w:t>
        </w:r>
        <w:r w:rsidRPr="00B942F9">
          <w:rPr>
            <w:rStyle w:val="-"/>
          </w:rPr>
          <w:t>.</w:t>
        </w:r>
        <w:r w:rsidRPr="00B942F9">
          <w:rPr>
            <w:rStyle w:val="-"/>
            <w:lang w:val="en-US"/>
          </w:rPr>
          <w:t>gr</w:t>
        </w:r>
      </w:hyperlink>
    </w:p>
    <w:p w14:paraId="4041D569" w14:textId="1BA3B50D" w:rsidR="00700CE4" w:rsidRDefault="00F80779" w:rsidP="00700CE4">
      <w:pPr>
        <w:tabs>
          <w:tab w:val="left" w:pos="975"/>
        </w:tabs>
        <w:spacing w:after="0" w:line="360" w:lineRule="auto"/>
        <w:ind w:firstLine="1134"/>
        <w:jc w:val="both"/>
      </w:pPr>
      <w:r>
        <w:t xml:space="preserve">        </w:t>
      </w:r>
    </w:p>
    <w:p w14:paraId="38A4FE2D" w14:textId="10E0B68D" w:rsidR="00CA2F8D" w:rsidRDefault="00C16695" w:rsidP="00C16695">
      <w:pPr>
        <w:tabs>
          <w:tab w:val="left" w:pos="975"/>
        </w:tabs>
        <w:ind w:left="142" w:hanging="142"/>
        <w:jc w:val="center"/>
      </w:pPr>
      <w:r>
        <w:rPr>
          <w:noProof/>
          <w:lang w:eastAsia="el-GR"/>
        </w:rPr>
        <w:drawing>
          <wp:inline distT="0" distB="0" distL="0" distR="0" wp14:anchorId="17C7E969" wp14:editId="6B521EBC">
            <wp:extent cx="3798714" cy="1457325"/>
            <wp:effectExtent l="133350" t="114300" r="144780" b="1619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714" cy="1457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C5985E3" w14:textId="38544EF3" w:rsidR="00471688" w:rsidRPr="001A2535" w:rsidRDefault="001A2535" w:rsidP="001A2535">
      <w:pPr>
        <w:tabs>
          <w:tab w:val="left" w:pos="975"/>
        </w:tabs>
        <w:ind w:left="142" w:hanging="142"/>
        <w:jc w:val="both"/>
      </w:pPr>
      <w:r w:rsidRPr="001A2535">
        <w:t>*</w:t>
      </w:r>
      <w:r w:rsidRPr="001A2535">
        <w:t>Η Παγκόσμια Ημέρα Γάλακτος (</w:t>
      </w:r>
      <w:r w:rsidRPr="001A2535">
        <w:rPr>
          <w:lang w:val="en-US"/>
        </w:rPr>
        <w:t>World</w:t>
      </w:r>
      <w:r w:rsidRPr="001A2535">
        <w:t xml:space="preserve"> </w:t>
      </w:r>
      <w:r w:rsidRPr="001A2535">
        <w:rPr>
          <w:lang w:val="en-US"/>
        </w:rPr>
        <w:t>Milk</w:t>
      </w:r>
      <w:r w:rsidRPr="001A2535">
        <w:t xml:space="preserve"> </w:t>
      </w:r>
      <w:r w:rsidRPr="001A2535">
        <w:rPr>
          <w:lang w:val="en-US"/>
        </w:rPr>
        <w:t>Day</w:t>
      </w:r>
      <w:r w:rsidRPr="001A2535">
        <w:t>) εορτάζεται κάθε χρόνο την 1η Ιουνίου, για να αναδείξει την τεράστια αξία του γάλακτος στην υγεία, την ανάπτυξη και την περαιτέρω εξέλιξη του ανθρώπ</w:t>
      </w:r>
      <w:r>
        <w:t xml:space="preserve">ινου πληθυσμού σε όλο τον κόσμο. </w:t>
      </w:r>
      <w:r w:rsidRPr="001A2535">
        <w:t>Η πρωτοβουλία ανήκει στην Οργάνωση Τροφίμων και Γεωργίας (FAO) του ΟΗΕ και η σχετική εκδήλωση καθιερώθηκε το 2001.</w:t>
      </w:r>
      <w:r>
        <w:t xml:space="preserve"> </w:t>
      </w:r>
      <w:r w:rsidRPr="001A2535">
        <w:t>(</w:t>
      </w:r>
      <w:r>
        <w:t xml:space="preserve">Επίσημη ιστοσελίδα: </w:t>
      </w:r>
      <w:hyperlink r:id="rId11" w:history="1">
        <w:r w:rsidRPr="00785AA2">
          <w:rPr>
            <w:rStyle w:val="-"/>
          </w:rPr>
          <w:t>http://www.fao.org/economic/est/est-commodities/dairy/school-milk/15th-world-milk-day/en/</w:t>
        </w:r>
      </w:hyperlink>
      <w:r>
        <w:t xml:space="preserve">) </w:t>
      </w:r>
    </w:p>
    <w:sectPr w:rsidR="00471688" w:rsidRPr="001A2535" w:rsidSect="00D63F48">
      <w:pgSz w:w="11906" w:h="16838"/>
      <w:pgMar w:top="851" w:right="1274" w:bottom="1440" w:left="1276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6CFA96" w16cid:durableId="1F902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358C9" w14:textId="77777777" w:rsidR="00977526" w:rsidRDefault="00977526" w:rsidP="00D63F48">
      <w:pPr>
        <w:spacing w:after="0" w:line="240" w:lineRule="auto"/>
      </w:pPr>
      <w:r>
        <w:separator/>
      </w:r>
    </w:p>
  </w:endnote>
  <w:endnote w:type="continuationSeparator" w:id="0">
    <w:p w14:paraId="595AA7EF" w14:textId="77777777" w:rsidR="00977526" w:rsidRDefault="00977526" w:rsidP="00D6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1AF45" w14:textId="77777777" w:rsidR="00977526" w:rsidRDefault="00977526" w:rsidP="00D63F48">
      <w:pPr>
        <w:spacing w:after="0" w:line="240" w:lineRule="auto"/>
      </w:pPr>
      <w:r>
        <w:separator/>
      </w:r>
    </w:p>
  </w:footnote>
  <w:footnote w:type="continuationSeparator" w:id="0">
    <w:p w14:paraId="3ADF0F9D" w14:textId="77777777" w:rsidR="00977526" w:rsidRDefault="00977526" w:rsidP="00D63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E0166"/>
    <w:multiLevelType w:val="hybridMultilevel"/>
    <w:tmpl w:val="A0B84A7A"/>
    <w:lvl w:ilvl="0" w:tplc="040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06210AE"/>
    <w:multiLevelType w:val="hybridMultilevel"/>
    <w:tmpl w:val="08D42D84"/>
    <w:lvl w:ilvl="0" w:tplc="040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AD035F5"/>
    <w:multiLevelType w:val="hybridMultilevel"/>
    <w:tmpl w:val="5DEECC36"/>
    <w:lvl w:ilvl="0" w:tplc="040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0B"/>
    <w:rsid w:val="00082ED8"/>
    <w:rsid w:val="0009321D"/>
    <w:rsid w:val="000967D8"/>
    <w:rsid w:val="001071E6"/>
    <w:rsid w:val="00151C02"/>
    <w:rsid w:val="001A2535"/>
    <w:rsid w:val="001B1734"/>
    <w:rsid w:val="001B76A2"/>
    <w:rsid w:val="00276847"/>
    <w:rsid w:val="00291C21"/>
    <w:rsid w:val="003D51D5"/>
    <w:rsid w:val="0041139E"/>
    <w:rsid w:val="00467F4B"/>
    <w:rsid w:val="00471688"/>
    <w:rsid w:val="00487230"/>
    <w:rsid w:val="005626C7"/>
    <w:rsid w:val="005B0887"/>
    <w:rsid w:val="00602E5D"/>
    <w:rsid w:val="00700CE4"/>
    <w:rsid w:val="008665A4"/>
    <w:rsid w:val="008769EF"/>
    <w:rsid w:val="008B1B0C"/>
    <w:rsid w:val="00922A0B"/>
    <w:rsid w:val="00945094"/>
    <w:rsid w:val="00977526"/>
    <w:rsid w:val="00A54BB8"/>
    <w:rsid w:val="00C16695"/>
    <w:rsid w:val="00CA2F8D"/>
    <w:rsid w:val="00D10607"/>
    <w:rsid w:val="00D311E7"/>
    <w:rsid w:val="00D46D7A"/>
    <w:rsid w:val="00D63F48"/>
    <w:rsid w:val="00EF6918"/>
    <w:rsid w:val="00F30464"/>
    <w:rsid w:val="00F80779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CEA1"/>
  <w15:docId w15:val="{19249FDA-115F-4325-86F1-8AA43ED8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2F8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A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A2F8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0CE4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63F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63F48"/>
  </w:style>
  <w:style w:type="paragraph" w:styleId="a7">
    <w:name w:val="footer"/>
    <w:basedOn w:val="a"/>
    <w:link w:val="Char1"/>
    <w:uiPriority w:val="99"/>
    <w:unhideWhenUsed/>
    <w:rsid w:val="00D63F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63F48"/>
  </w:style>
  <w:style w:type="character" w:styleId="a8">
    <w:name w:val="annotation reference"/>
    <w:basedOn w:val="a0"/>
    <w:uiPriority w:val="99"/>
    <w:semiHidden/>
    <w:unhideWhenUsed/>
    <w:rsid w:val="00D46D7A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D46D7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D46D7A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46D7A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D46D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inikogala.gr/schoo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o.org/economic/est/est-commodities/dairy/school-milk/15th-world-milk-day/en/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mailto:info@ellinikogal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POULIOS</dc:creator>
  <cp:lastModifiedBy>user1</cp:lastModifiedBy>
  <cp:revision>2</cp:revision>
  <dcterms:created xsi:type="dcterms:W3CDTF">2021-05-27T09:08:00Z</dcterms:created>
  <dcterms:modified xsi:type="dcterms:W3CDTF">2021-05-27T09:08:00Z</dcterms:modified>
</cp:coreProperties>
</file>