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0A" w:rsidRDefault="000E060A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</w:pPr>
      <w:r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ΠΡΟΚΥΡΗΞΗ ΕΚΠΑΙΔΕΥΤΙΚΗΣ ΕΚΔΡΟΜΗΣ ΣΤ’ ΔΗΜΟΤΙΚΟΥ ΣΤΗΝ ΑΘΗΝΑ (ΒΟΥΛΗ ΤΩΝ ΕΛΛΗΝΩΝ)</w:t>
      </w:r>
    </w:p>
    <w:p w:rsidR="005B0ED6" w:rsidRPr="005B0ED6" w:rsidRDefault="000E060A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 w:rsidRPr="005B0ED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Από:</w:t>
      </w:r>
      <w:r w:rsidRPr="005B0ED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Ιδιωτικό Δημοτικό Σχολείο – Όμιλος Σχολείων Βιωματικής Μάθησης Θεσσαλονίκης (στον χώρο της Αμερικάνικης Γεωργικής Σχολής) </w:t>
      </w:r>
      <w:bookmarkStart w:id="0" w:name="_GoBack"/>
      <w:bookmarkEnd w:id="0"/>
    </w:p>
    <w:p w:rsidR="000E060A" w:rsidRDefault="005B0ED6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 w:rsidRPr="005B0ED6">
        <w:rPr>
          <w:rFonts w:ascii="MS Reference Sans Serif" w:eastAsia="Times New Roman" w:hAnsi="MS Reference Sans Serif" w:cs="Times New Roman"/>
          <w:b/>
          <w:sz w:val="24"/>
          <w:szCs w:val="24"/>
          <w:lang w:eastAsia="el-GR"/>
        </w:rPr>
        <w:t xml:space="preserve">Αρ. </w:t>
      </w:r>
      <w:proofErr w:type="spellStart"/>
      <w:r w:rsidRPr="005B0ED6">
        <w:rPr>
          <w:rFonts w:ascii="MS Reference Sans Serif" w:eastAsia="Times New Roman" w:hAnsi="MS Reference Sans Serif" w:cs="Times New Roman"/>
          <w:b/>
          <w:sz w:val="24"/>
          <w:szCs w:val="24"/>
          <w:lang w:eastAsia="el-GR"/>
        </w:rPr>
        <w:t>Πρωτ</w:t>
      </w:r>
      <w:proofErr w:type="spellEnd"/>
      <w:r w:rsidRPr="005B0ED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. 190 / 30.9.2019</w:t>
      </w:r>
      <w:r w:rsidR="000E060A" w:rsidRPr="005B0ED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5B0ED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 xml:space="preserve">Προς: </w:t>
      </w:r>
      <w:r w:rsidR="000E060A" w:rsidRPr="005B0ED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Γραφεία οργάνωσης ταξιδίων Θεσσαλονίκης </w:t>
      </w:r>
      <w:r w:rsidR="000E060A" w:rsidRPr="005B0ED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Θέμα: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Εκπαιδευτική εκδρομή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ΣΤ΄ Δημοτικού 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στην Αθήνα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Σκοπός ταξιδιού: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Επίσκεψη </w:t>
      </w:r>
      <w:r w:rsidR="003A2857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στη Βουλή των Ελλήνων (Σάββατο, 23.11, 11:00 πμ), καθώς και 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σε χώρους ιστορικής και πολιτιστικής αναφοράς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Ημερομηνίες ταξιδιού: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πρωινή αναχώρηση την 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Παρασκευή,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22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Νοεμβρίου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2019 (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7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.30)  και επιστροφή την Κυριακή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24 Νοεμβρίου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2019 μέχρι τις 22.00 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Διανυκτερεύσεις: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δύο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(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2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)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Σύνολο συμμετοχών: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65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-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100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Αριθμός μαθητών/-τριών: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40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Αριθμός εκπαιδευτικών: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3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Αριθμός συνοδών γονέων: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CD6BF1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25 - 60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Δωμάτια: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Δίκλινα - Τρίκλινα 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–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Μονόκλινα για τους εκπαιδευτικούς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br/>
      </w:r>
      <w:r w:rsidR="000E060A"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Ξενοδοχείο: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4 * </w:t>
      </w:r>
      <w:r w:rsidR="000E060A"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με </w:t>
      </w:r>
      <w:r w:rsidR="000E060A"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πρωινό</w:t>
      </w:r>
      <w:r w:rsidR="000E060A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κατά προτίμηση κοντά στο ιστορικό κέντρο, χωρίς να αποκλείονται και πιο περιφερειακές επιλογές.</w:t>
      </w:r>
    </w:p>
    <w:p w:rsidR="003A2857" w:rsidRDefault="003A2857" w:rsidP="003A2857">
      <w:pPr>
        <w:spacing w:before="240" w:after="480" w:line="240" w:lineRule="auto"/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</w:pPr>
      <w:r w:rsidRPr="00100B57"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  <w:t xml:space="preserve">Μεταφορά στην Αθήνα και επιστροφή με </w:t>
      </w:r>
      <w:r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  <w:t>αεροπλάνο, με απευθείας πτήσεις. Μεταφορά από και προς τα αεροδρόμια με λεωφορείο το οποίο στην Αθήνα θα είναι διαρκώς διαθέσιμο για τις εκεί μετακινήσεις.</w:t>
      </w:r>
    </w:p>
    <w:p w:rsidR="003A2857" w:rsidRDefault="003A2857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ή </w:t>
      </w:r>
    </w:p>
    <w:p w:rsidR="003A2857" w:rsidRDefault="003A2857" w:rsidP="003A2857">
      <w:pPr>
        <w:spacing w:before="240" w:after="480" w:line="240" w:lineRule="auto"/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</w:pPr>
      <w:r w:rsidRPr="00100B57"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  <w:t xml:space="preserve">Μεταφορά στην Αθήνα και επιστροφή με </w:t>
      </w:r>
      <w:r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  <w:t>τουριστικό λεωφορείο, το οποίο θα είναι διαρκώς διαθέσιμο για τις εκεί μετακινήσεις.</w:t>
      </w:r>
    </w:p>
    <w:p w:rsidR="003A2857" w:rsidRDefault="003A2857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</w:p>
    <w:p w:rsidR="003A2857" w:rsidRPr="003A2857" w:rsidRDefault="003A2857" w:rsidP="003A2857">
      <w:pPr>
        <w:spacing w:before="240" w:after="480" w:line="240" w:lineRule="auto"/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</w:pPr>
      <w:r w:rsidRPr="003A2857">
        <w:rPr>
          <w:rFonts w:ascii="MS Reference Sans Serif" w:eastAsia="Times New Roman" w:hAnsi="MS Reference Sans Serif" w:cs="Times New Roman"/>
          <w:b/>
          <w:sz w:val="24"/>
          <w:szCs w:val="24"/>
          <w:u w:val="single"/>
          <w:lang w:eastAsia="el-GR"/>
        </w:rPr>
        <w:t>Κύριες απαιτήσεις:</w:t>
      </w:r>
    </w:p>
    <w:p w:rsidR="003A2857" w:rsidRPr="00C321AB" w:rsidRDefault="003A2857" w:rsidP="003A2857">
      <w:pPr>
        <w:numPr>
          <w:ilvl w:val="0"/>
          <w:numId w:val="1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Πρόγραμμα επισκέψεων/ξεναγήσεων ανά ημέρα</w:t>
      </w:r>
    </w:p>
    <w:p w:rsidR="003A2857" w:rsidRPr="00C321AB" w:rsidRDefault="003A2857" w:rsidP="003A2857">
      <w:pPr>
        <w:numPr>
          <w:ilvl w:val="0"/>
          <w:numId w:val="1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lastRenderedPageBreak/>
        <w:t>Έλληνα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ς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 συνοδό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ς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-εκπρόσωπο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ς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 του γραφείου 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ταξιδίων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 σε όλη τη διάρκεια της εκδρομής. Απαιτείται ξεναγός για την επίσκεψη στον βράχο της Ακρόπολης και το Μουσείο της Ακρόπολης.</w:t>
      </w:r>
    </w:p>
    <w:p w:rsidR="003A2857" w:rsidRPr="00C321AB" w:rsidRDefault="003A2857" w:rsidP="003A2857">
      <w:pPr>
        <w:numPr>
          <w:ilvl w:val="0"/>
          <w:numId w:val="1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Έξτρα Ιατρική ασφάλιση: Ατομική ταξιδιωτική ασφάλιση με καλύψεις ζωής και ατυχήματος και ασφάλιση με κάλυψη 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αστικής- επαγγελματικής 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ευθύνης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 για όλους τους συμμετέχοντες</w:t>
      </w: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. Κάλυψη για ιατρική φροντίδα χωρίς κατ’ ανάγκη μεταφορά σε Νοσοκομείο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.</w:t>
      </w:r>
    </w:p>
    <w:p w:rsidR="003A2857" w:rsidRPr="00C321AB" w:rsidRDefault="003A2857" w:rsidP="003A2857">
      <w:pPr>
        <w:numPr>
          <w:ilvl w:val="0"/>
          <w:numId w:val="1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Εγγυητική επιστολή διεκπεραίωσης της εκδρομής</w:t>
      </w:r>
    </w:p>
    <w:p w:rsidR="003A2857" w:rsidRPr="00C321AB" w:rsidRDefault="003A2857" w:rsidP="003A2857">
      <w:pPr>
        <w:numPr>
          <w:ilvl w:val="0"/>
          <w:numId w:val="1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C321A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Ποινική ρήτρα που θα παρακρατηθεί αν δεν τηρηθούν όροι του συμβολαίου με υπαιτιότητα του πρακτορείου</w:t>
      </w:r>
    </w:p>
    <w:p w:rsidR="003A2857" w:rsidRDefault="003A2857" w:rsidP="003A2857">
      <w:p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3A2857" w:rsidRDefault="003A2857" w:rsidP="003A2857">
      <w:pPr>
        <w:spacing w:after="270" w:line="324" w:lineRule="atLeast"/>
        <w:outlineLvl w:val="3"/>
        <w:rPr>
          <w:rFonts w:ascii="MS Reference Sans Serif" w:eastAsia="Times New Roman" w:hAnsi="MS Reference Sans Serif" w:cs="Times New Roman"/>
          <w:b/>
          <w:bCs/>
          <w:sz w:val="24"/>
          <w:szCs w:val="24"/>
          <w:u w:val="single"/>
          <w:lang w:eastAsia="el-GR"/>
        </w:rPr>
      </w:pPr>
      <w:r w:rsidRPr="003A2857">
        <w:rPr>
          <w:rFonts w:ascii="MS Reference Sans Serif" w:eastAsia="Times New Roman" w:hAnsi="MS Reference Sans Serif" w:cs="Times New Roman"/>
          <w:b/>
          <w:bCs/>
          <w:sz w:val="24"/>
          <w:szCs w:val="24"/>
          <w:u w:val="single"/>
          <w:lang w:eastAsia="el-GR"/>
        </w:rPr>
        <w:t>Άλλες απαιτήσεις:</w:t>
      </w:r>
    </w:p>
    <w:p w:rsidR="003A2857" w:rsidRPr="00B6679E" w:rsidRDefault="003A2857" w:rsidP="003A2857">
      <w:p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F77FCD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Η προσφορά θα πρέπει να περιέχει και να εξασφαλίζει τα παρ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ακάτω:</w:t>
      </w: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Διασφάλιση ότι το λεωφορείο με το οποίο θα γίνουν οι μετακινήσεις </w:t>
      </w:r>
      <w:r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και το οποίο θα είναι διαθέσιμο για όλες τις ημέρες και ώρες του ταξιδιού, </w:t>
      </w: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πληροί τις απαιτούμενες από τον νόμο προδιαγραφές για τη μεταφορά μαθητών.</w:t>
      </w:r>
    </w:p>
    <w:p w:rsidR="003A2857" w:rsidRDefault="003A2857" w:rsidP="003A2857">
      <w:pPr>
        <w:pStyle w:val="ListParagraph"/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Την αποδοχή από το πρακτορείο ποινικής ρήτρας σε περίπτωση αθέτησης των όρων του συμβολαίου, με ποσό που θα καθοριστεί από τη Διεύθυνση του Σχολείου. </w:t>
      </w: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Σε περίπτωση που δε θα πραγματοποιηθεί η εκδρομή στις προβλεπόμενες ημερομηνίες λόγω ανωτέρας βίας (εκλογές κ.λπ.), δε θα έχει καμία επιβάρυνση το σχολείο. </w:t>
      </w: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Για τις παραπάνω υπηρεσίες ζητείται η τελική επιβάρυνση ανά μαθητή (με ΦΠΑ). </w:t>
      </w: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</w:p>
    <w:p w:rsidR="003A2857" w:rsidRPr="00265A6B" w:rsidRDefault="003A2857" w:rsidP="003A2857">
      <w:pPr>
        <w:pStyle w:val="ListParagraph"/>
        <w:numPr>
          <w:ilvl w:val="0"/>
          <w:numId w:val="3"/>
        </w:numPr>
        <w:spacing w:after="270" w:line="324" w:lineRule="atLeast"/>
        <w:outlineLvl w:val="3"/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</w:pPr>
      <w:r w:rsidRPr="00265A6B">
        <w:rPr>
          <w:rFonts w:ascii="MS Reference Sans Serif" w:eastAsia="Times New Roman" w:hAnsi="MS Reference Sans Serif" w:cs="Times New Roman"/>
          <w:bCs/>
          <w:sz w:val="24"/>
          <w:szCs w:val="24"/>
          <w:lang w:eastAsia="el-GR"/>
        </w:rPr>
        <w:t>Η αποδοχή των όρων της παρούσας πρόσκλησης δεσμεύει το τουριστικό γραφείο και οι όροι αυτοί υποχρεωτικά πρέπει να αναφέρονται στο ιδιωτικό συμφωνητικό.</w:t>
      </w:r>
    </w:p>
    <w:p w:rsidR="003A2857" w:rsidRPr="003A2857" w:rsidRDefault="003A2857" w:rsidP="003A2857">
      <w:pPr>
        <w:spacing w:after="270" w:line="324" w:lineRule="atLeast"/>
        <w:outlineLvl w:val="3"/>
        <w:rPr>
          <w:rFonts w:ascii="MS Reference Sans Serif" w:eastAsia="Times New Roman" w:hAnsi="MS Reference Sans Serif" w:cs="Times New Roman"/>
          <w:b/>
          <w:bCs/>
          <w:sz w:val="24"/>
          <w:szCs w:val="24"/>
          <w:u w:val="single"/>
          <w:lang w:eastAsia="el-GR"/>
        </w:rPr>
      </w:pPr>
      <w:r w:rsidRPr="003A2857">
        <w:rPr>
          <w:rFonts w:ascii="MS Reference Sans Serif" w:eastAsia="Times New Roman" w:hAnsi="MS Reference Sans Serif" w:cs="Times New Roman"/>
          <w:b/>
          <w:bCs/>
          <w:sz w:val="24"/>
          <w:szCs w:val="24"/>
          <w:u w:val="single"/>
          <w:lang w:eastAsia="el-GR"/>
        </w:rPr>
        <w:t>Ειδικοί όροι:</w:t>
      </w:r>
    </w:p>
    <w:p w:rsidR="003A2857" w:rsidRDefault="003A2857" w:rsidP="003A2857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Επιθυμητό είναι στην προσφορά να περιλαμβάνονται τιμές και για τις δύο εναλλακτικές επιλογές μετακίνησης (αεροπορικώς και οδικώς)</w:t>
      </w:r>
    </w:p>
    <w:p w:rsidR="003A2857" w:rsidRPr="00F77FCD" w:rsidRDefault="003A2857" w:rsidP="003A2857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 w:rsidRPr="00F77FCD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Θα πρέπει να δηλώνονται σαφώς οι χρονικές προθεσμίες προκαταβολής και εξόφλησης καθώς και τα αντίστοιχα ποσά που θα πρέπει να καταβληθούν.</w:t>
      </w:r>
    </w:p>
    <w:p w:rsidR="000E060A" w:rsidRDefault="000E060A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</w:pP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Όλες οι προσφορές πρέπει να κατατεθούν μέχρι την </w:t>
      </w:r>
      <w:r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 xml:space="preserve">Παρασκευή </w:t>
      </w:r>
      <w:r w:rsidR="00CD6BF1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11</w:t>
      </w:r>
      <w:r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 xml:space="preserve"> </w:t>
      </w:r>
      <w:r w:rsidR="00CD6BF1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Οκτωβρίου</w:t>
      </w:r>
      <w:r w:rsidRPr="00003F4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 xml:space="preserve"> 201</w:t>
      </w:r>
      <w:r w:rsidRPr="00621CC6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el-GR"/>
        </w:rPr>
        <w:t>9</w:t>
      </w: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, στις 14.00, στην κ. </w:t>
      </w:r>
      <w:r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Έπη Γρηγορίου, συντονίστρια διοικητικών υπηρεσιών του Δημοτικού Σχολείου</w:t>
      </w: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, οδός </w:t>
      </w:r>
      <w:r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Μ. Αντύπα 54</w:t>
      </w: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 xml:space="preserve"> (εντός </w:t>
      </w:r>
      <w:r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Αμερικάνικης Γεωργικής Σχολής</w:t>
      </w: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) τηλ. 2310-</w:t>
      </w:r>
      <w:r w:rsidRPr="00621CC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492900</w:t>
      </w:r>
      <w:r w:rsidRPr="00003F46">
        <w:rPr>
          <w:rFonts w:ascii="MS Reference Sans Serif" w:eastAsia="Times New Roman" w:hAnsi="MS Reference Sans Serif" w:cs="Times New Roman"/>
          <w:sz w:val="24"/>
          <w:szCs w:val="24"/>
          <w:lang w:eastAsia="el-GR"/>
        </w:rPr>
        <w:t>, σε σφραγισμένο φάκελο.</w:t>
      </w:r>
    </w:p>
    <w:p w:rsidR="000E060A" w:rsidRPr="000E060A" w:rsidRDefault="000E060A" w:rsidP="000E060A">
      <w:pPr>
        <w:spacing w:before="240" w:after="480" w:line="240" w:lineRule="auto"/>
        <w:rPr>
          <w:rFonts w:ascii="MS Reference Sans Serif" w:eastAsia="Times New Roman" w:hAnsi="MS Reference Sans Serif" w:cs="Times New Roman"/>
          <w:sz w:val="28"/>
          <w:szCs w:val="24"/>
          <w:lang w:eastAsia="el-GR"/>
        </w:rPr>
      </w:pPr>
      <w:r w:rsidRPr="000E060A">
        <w:rPr>
          <w:rFonts w:ascii="MS Reference Sans Serif" w:hAnsi="MS Reference Sans Serif"/>
          <w:sz w:val="24"/>
        </w:rPr>
        <w:t>Η αξιολόγηση των προσφορών θα γίνει με κριτήρια ποιοτικά και οικονομικά. Μετά την αξιολόγηση των προσφορών θα γίνει η τελική επιλογή του ταξιδιωτικού γραφείου και το σχολείο θα συντάξει τη σύμβαση οργανωμένου ταξιδιού ( ιδιωτικό συμφωνητικό ) σύμφωνα με την κείμενη νομοθεσία , η οποία και θα υπογραφεί από τα συμβαλλόμενα μέλη. Με κάθε προσφορά κατατίθεται από το ταξιδιωτικό γραφείο απαραιτήτως και Υπεύθυνη Δήλωση ότι διαθέτει, βεβαίωση συνδρομής των ν</w:t>
      </w:r>
      <w:r>
        <w:rPr>
          <w:rFonts w:ascii="MS Reference Sans Serif" w:hAnsi="MS Reference Sans Serif"/>
          <w:sz w:val="24"/>
        </w:rPr>
        <w:t>ό</w:t>
      </w:r>
      <w:r w:rsidRPr="000E060A">
        <w:rPr>
          <w:rFonts w:ascii="MS Reference Sans Serif" w:hAnsi="MS Reference Sans Serif"/>
          <w:sz w:val="24"/>
        </w:rPr>
        <w:t>μ</w:t>
      </w:r>
      <w:r>
        <w:rPr>
          <w:rFonts w:ascii="MS Reference Sans Serif" w:hAnsi="MS Reference Sans Serif"/>
          <w:sz w:val="24"/>
        </w:rPr>
        <w:t>ι</w:t>
      </w:r>
      <w:r w:rsidRPr="000E060A">
        <w:rPr>
          <w:rFonts w:ascii="MS Reference Sans Serif" w:hAnsi="MS Reference Sans Serif"/>
          <w:sz w:val="24"/>
        </w:rPr>
        <w:t>μων προϋποθέσεων για τη λειτουργία τουριστικού γραφείου, η οποία βρίσκεται σε ισχύ.</w:t>
      </w:r>
    </w:p>
    <w:p w:rsidR="000E060A" w:rsidRPr="00003F46" w:rsidRDefault="000E060A" w:rsidP="000E060A"/>
    <w:p w:rsidR="006F1979" w:rsidRPr="00003F46" w:rsidRDefault="006F1979"/>
    <w:sectPr w:rsidR="006F1979" w:rsidRPr="00003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BB6"/>
    <w:multiLevelType w:val="hybridMultilevel"/>
    <w:tmpl w:val="0AB87B7E"/>
    <w:lvl w:ilvl="0" w:tplc="2526A6BC">
      <w:numFmt w:val="bullet"/>
      <w:lvlText w:val="-"/>
      <w:lvlJc w:val="left"/>
      <w:pPr>
        <w:ind w:left="720" w:hanging="360"/>
      </w:pPr>
      <w:rPr>
        <w:rFonts w:ascii="MS Reference Sans Serif" w:eastAsia="Times New Roman" w:hAnsi="MS Reference Sans Serif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A28AD"/>
    <w:multiLevelType w:val="multilevel"/>
    <w:tmpl w:val="740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8380D"/>
    <w:multiLevelType w:val="multilevel"/>
    <w:tmpl w:val="F738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46"/>
    <w:rsid w:val="00003F46"/>
    <w:rsid w:val="000E060A"/>
    <w:rsid w:val="00106E4D"/>
    <w:rsid w:val="00194F2A"/>
    <w:rsid w:val="003A2857"/>
    <w:rsid w:val="00580E9E"/>
    <w:rsid w:val="005B0ED6"/>
    <w:rsid w:val="00621CC6"/>
    <w:rsid w:val="006F1979"/>
    <w:rsid w:val="00CD6BF1"/>
    <w:rsid w:val="00E7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03F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3F4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00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03F46"/>
    <w:rPr>
      <w:b/>
      <w:bCs/>
    </w:rPr>
  </w:style>
  <w:style w:type="paragraph" w:styleId="ListParagraph">
    <w:name w:val="List Paragraph"/>
    <w:basedOn w:val="Normal"/>
    <w:uiPriority w:val="34"/>
    <w:qFormat/>
    <w:rsid w:val="003A2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03F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3F4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00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03F46"/>
    <w:rPr>
      <w:b/>
      <w:bCs/>
    </w:rPr>
  </w:style>
  <w:style w:type="paragraph" w:styleId="ListParagraph">
    <w:name w:val="List Paragraph"/>
    <w:basedOn w:val="Normal"/>
    <w:uiPriority w:val="34"/>
    <w:qFormat/>
    <w:rsid w:val="003A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Chatzikostas</dc:creator>
  <cp:lastModifiedBy>user</cp:lastModifiedBy>
  <cp:revision>5</cp:revision>
  <dcterms:created xsi:type="dcterms:W3CDTF">2019-09-28T14:19:00Z</dcterms:created>
  <dcterms:modified xsi:type="dcterms:W3CDTF">2019-10-01T12:41:00Z</dcterms:modified>
</cp:coreProperties>
</file>