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80" w:type="dxa"/>
        <w:tblLayout w:type="fixed"/>
        <w:tblLook w:val="04A0" w:firstRow="1" w:lastRow="0" w:firstColumn="1" w:lastColumn="0" w:noHBand="0" w:noVBand="1"/>
      </w:tblPr>
      <w:tblGrid>
        <w:gridCol w:w="1620"/>
        <w:gridCol w:w="236"/>
        <w:gridCol w:w="4444"/>
        <w:gridCol w:w="900"/>
        <w:gridCol w:w="2880"/>
      </w:tblGrid>
      <w:tr w:rsidR="00AB2CFE" w14:paraId="05D6645B" w14:textId="77777777" w:rsidTr="00AB2CFE">
        <w:trPr>
          <w:trHeight w:val="170"/>
        </w:trPr>
        <w:tc>
          <w:tcPr>
            <w:tcW w:w="6300" w:type="dxa"/>
            <w:gridSpan w:val="3"/>
          </w:tcPr>
          <w:p w14:paraId="52C37FF6" w14:textId="77777777" w:rsidR="00AB2CFE" w:rsidRDefault="00AB2CFE">
            <w:pPr>
              <w:spacing w:line="276" w:lineRule="auto"/>
              <w:jc w:val="center"/>
              <w:rPr>
                <w:rFonts w:ascii="Candara" w:hAnsi="Candara"/>
                <w:lang w:eastAsia="en-US"/>
              </w:rPr>
            </w:pPr>
          </w:p>
        </w:tc>
        <w:tc>
          <w:tcPr>
            <w:tcW w:w="900" w:type="dxa"/>
          </w:tcPr>
          <w:p w14:paraId="3110E752" w14:textId="77777777" w:rsidR="00AB2CFE" w:rsidRDefault="00AB2CFE">
            <w:pPr>
              <w:spacing w:line="276" w:lineRule="auto"/>
              <w:rPr>
                <w:rFonts w:ascii="Candara" w:hAnsi="Candara"/>
                <w:lang w:eastAsia="en-US"/>
              </w:rPr>
            </w:pPr>
          </w:p>
        </w:tc>
        <w:tc>
          <w:tcPr>
            <w:tcW w:w="2880" w:type="dxa"/>
            <w:hideMark/>
          </w:tcPr>
          <w:p w14:paraId="7086FE4B" w14:textId="762B1B95" w:rsidR="00AB2CFE" w:rsidRDefault="00AB2CFE">
            <w:pPr>
              <w:spacing w:line="276" w:lineRule="auto"/>
              <w:rPr>
                <w:rFonts w:ascii="Candara" w:hAnsi="Candara"/>
                <w:lang w:eastAsia="en-US"/>
              </w:rPr>
            </w:pPr>
            <w:r>
              <w:rPr>
                <w:rFonts w:ascii="Candara" w:hAnsi="Candara"/>
                <w:sz w:val="20"/>
                <w:lang w:eastAsia="en-US"/>
              </w:rPr>
              <w:t>Θεσ/νίκη:</w:t>
            </w:r>
            <w:r w:rsidR="004C4FE4">
              <w:rPr>
                <w:rFonts w:ascii="Candara" w:hAnsi="Candara"/>
                <w:sz w:val="20"/>
                <w:lang w:eastAsia="en-US"/>
              </w:rPr>
              <w:t xml:space="preserve"> </w:t>
            </w:r>
            <w:r w:rsidR="00A54B7F">
              <w:rPr>
                <w:rFonts w:ascii="Candara" w:hAnsi="Candara"/>
                <w:sz w:val="20"/>
                <w:lang w:eastAsia="en-US"/>
              </w:rPr>
              <w:t>7</w:t>
            </w:r>
            <w:r>
              <w:rPr>
                <w:rFonts w:ascii="Candara" w:hAnsi="Candara"/>
                <w:sz w:val="20"/>
                <w:lang w:eastAsia="en-US"/>
              </w:rPr>
              <w:t xml:space="preserve"> Νοεμβρίου 201</w:t>
            </w:r>
            <w:r w:rsidR="00A86DF7">
              <w:rPr>
                <w:rFonts w:ascii="Candara" w:hAnsi="Candara"/>
                <w:sz w:val="20"/>
                <w:lang w:eastAsia="en-US"/>
              </w:rPr>
              <w:t>9</w:t>
            </w:r>
            <w:r>
              <w:rPr>
                <w:rFonts w:ascii="Candara" w:hAnsi="Candara"/>
                <w:sz w:val="20"/>
                <w:lang w:val="en-US" w:eastAsia="en-US"/>
              </w:rPr>
              <w:t xml:space="preserve"> </w:t>
            </w:r>
          </w:p>
        </w:tc>
      </w:tr>
      <w:tr w:rsidR="00AB2CFE" w14:paraId="647BC273" w14:textId="77777777" w:rsidTr="00AB2CFE">
        <w:tc>
          <w:tcPr>
            <w:tcW w:w="6300" w:type="dxa"/>
            <w:gridSpan w:val="3"/>
          </w:tcPr>
          <w:p w14:paraId="0CD4BA1F" w14:textId="77777777" w:rsidR="00AB2CFE" w:rsidRDefault="00AB2CFE">
            <w:pPr>
              <w:spacing w:line="276" w:lineRule="auto"/>
              <w:rPr>
                <w:rFonts w:ascii="Candara" w:hAnsi="Candara"/>
                <w:lang w:eastAsia="en-US"/>
              </w:rPr>
            </w:pPr>
          </w:p>
        </w:tc>
        <w:tc>
          <w:tcPr>
            <w:tcW w:w="900" w:type="dxa"/>
          </w:tcPr>
          <w:p w14:paraId="57F5008A" w14:textId="77777777" w:rsidR="00AB2CFE" w:rsidRDefault="00AB2CFE">
            <w:pPr>
              <w:spacing w:line="276" w:lineRule="auto"/>
              <w:rPr>
                <w:rFonts w:ascii="Candara" w:hAnsi="Candara"/>
                <w:lang w:eastAsia="en-US"/>
              </w:rPr>
            </w:pPr>
          </w:p>
        </w:tc>
        <w:tc>
          <w:tcPr>
            <w:tcW w:w="2880" w:type="dxa"/>
            <w:hideMark/>
          </w:tcPr>
          <w:p w14:paraId="6D22A0B2" w14:textId="4AD87086" w:rsidR="00AB2CFE" w:rsidRDefault="00AB2CFE">
            <w:pPr>
              <w:spacing w:line="276" w:lineRule="auto"/>
              <w:rPr>
                <w:rFonts w:ascii="Candara" w:hAnsi="Candara"/>
                <w:sz w:val="20"/>
                <w:lang w:eastAsia="en-US"/>
              </w:rPr>
            </w:pPr>
            <w:proofErr w:type="spellStart"/>
            <w:r>
              <w:rPr>
                <w:rFonts w:ascii="Candara" w:hAnsi="Candara"/>
                <w:sz w:val="20"/>
                <w:lang w:eastAsia="en-US"/>
              </w:rPr>
              <w:t>Αρ</w:t>
            </w:r>
            <w:proofErr w:type="spellEnd"/>
            <w:r>
              <w:rPr>
                <w:rFonts w:ascii="Candara" w:hAnsi="Candara"/>
                <w:sz w:val="20"/>
                <w:lang w:eastAsia="en-US"/>
              </w:rPr>
              <w:t xml:space="preserve">. </w:t>
            </w:r>
            <w:proofErr w:type="spellStart"/>
            <w:r>
              <w:rPr>
                <w:rFonts w:ascii="Candara" w:hAnsi="Candara"/>
                <w:sz w:val="20"/>
                <w:lang w:eastAsia="en-US"/>
              </w:rPr>
              <w:t>Πρωτ</w:t>
            </w:r>
            <w:proofErr w:type="spellEnd"/>
            <w:r>
              <w:rPr>
                <w:rFonts w:ascii="Candara" w:hAnsi="Candara"/>
                <w:sz w:val="20"/>
                <w:lang w:eastAsia="en-US"/>
              </w:rPr>
              <w:t xml:space="preserve">.: </w:t>
            </w:r>
            <w:r>
              <w:rPr>
                <w:rFonts w:ascii="Candara" w:hAnsi="Candara"/>
                <w:sz w:val="20"/>
                <w:lang w:val="en-US" w:eastAsia="en-US"/>
              </w:rPr>
              <w:t>1</w:t>
            </w:r>
            <w:r w:rsidR="004C4FE4">
              <w:rPr>
                <w:rFonts w:ascii="Candara" w:hAnsi="Candara"/>
                <w:sz w:val="20"/>
                <w:lang w:eastAsia="en-US"/>
              </w:rPr>
              <w:t>2</w:t>
            </w:r>
            <w:r w:rsidR="00A54B7F">
              <w:rPr>
                <w:rFonts w:ascii="Candara" w:hAnsi="Candara"/>
                <w:sz w:val="20"/>
                <w:lang w:eastAsia="en-US"/>
              </w:rPr>
              <w:t>2</w:t>
            </w:r>
          </w:p>
        </w:tc>
      </w:tr>
      <w:tr w:rsidR="00AB2CFE" w14:paraId="3A44B177" w14:textId="77777777" w:rsidTr="00AB2CFE">
        <w:tc>
          <w:tcPr>
            <w:tcW w:w="6300" w:type="dxa"/>
            <w:gridSpan w:val="3"/>
            <w:hideMark/>
          </w:tcPr>
          <w:p w14:paraId="7ADFA44B" w14:textId="77777777" w:rsidR="00AB2CFE" w:rsidRDefault="00AB2CFE">
            <w:pPr>
              <w:spacing w:line="276" w:lineRule="auto"/>
              <w:jc w:val="center"/>
              <w:rPr>
                <w:rFonts w:ascii="Candara" w:hAnsi="Candara"/>
                <w:lang w:eastAsia="en-US"/>
              </w:rPr>
            </w:pPr>
            <w:r>
              <w:rPr>
                <w:rFonts w:ascii="Candara" w:hAnsi="Candara"/>
                <w:noProof/>
                <w:lang w:eastAsia="en-US"/>
              </w:rPr>
              <w:drawing>
                <wp:inline distT="0" distB="0" distL="0" distR="0" wp14:anchorId="205388CC" wp14:editId="3FB3BCB9">
                  <wp:extent cx="628650" cy="6096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609600"/>
                          </a:xfrm>
                          <a:prstGeom prst="rect">
                            <a:avLst/>
                          </a:prstGeom>
                          <a:noFill/>
                          <a:ln>
                            <a:noFill/>
                          </a:ln>
                        </pic:spPr>
                      </pic:pic>
                    </a:graphicData>
                  </a:graphic>
                </wp:inline>
              </w:drawing>
            </w:r>
          </w:p>
        </w:tc>
        <w:tc>
          <w:tcPr>
            <w:tcW w:w="900" w:type="dxa"/>
          </w:tcPr>
          <w:p w14:paraId="70AECE60" w14:textId="77777777" w:rsidR="00AB2CFE" w:rsidRDefault="00AB2CFE">
            <w:pPr>
              <w:spacing w:line="276" w:lineRule="auto"/>
              <w:rPr>
                <w:rFonts w:ascii="Candara" w:hAnsi="Candara"/>
                <w:lang w:eastAsia="en-US"/>
              </w:rPr>
            </w:pPr>
          </w:p>
        </w:tc>
        <w:tc>
          <w:tcPr>
            <w:tcW w:w="2880" w:type="dxa"/>
          </w:tcPr>
          <w:p w14:paraId="7D301FE6" w14:textId="77777777" w:rsidR="00AB2CFE" w:rsidRDefault="00AB2CFE">
            <w:pPr>
              <w:spacing w:line="276" w:lineRule="auto"/>
              <w:rPr>
                <w:rFonts w:ascii="Candara" w:hAnsi="Candara"/>
                <w:lang w:eastAsia="en-US"/>
              </w:rPr>
            </w:pPr>
          </w:p>
        </w:tc>
      </w:tr>
      <w:tr w:rsidR="00AB2CFE" w14:paraId="103E9346" w14:textId="77777777" w:rsidTr="00AB2CFE">
        <w:tc>
          <w:tcPr>
            <w:tcW w:w="6300" w:type="dxa"/>
            <w:gridSpan w:val="3"/>
            <w:hideMark/>
          </w:tcPr>
          <w:p w14:paraId="78590642" w14:textId="77777777" w:rsidR="00AB2CFE" w:rsidRDefault="00AB2CFE">
            <w:pPr>
              <w:spacing w:line="276" w:lineRule="auto"/>
              <w:jc w:val="center"/>
              <w:rPr>
                <w:rFonts w:ascii="Candara" w:hAnsi="Candara"/>
                <w:lang w:eastAsia="en-US"/>
              </w:rPr>
            </w:pPr>
            <w:r>
              <w:rPr>
                <w:rFonts w:ascii="Candara" w:hAnsi="Candara"/>
                <w:noProof/>
                <w:lang w:eastAsia="en-US"/>
              </w:rPr>
              <w:drawing>
                <wp:inline distT="0" distB="0" distL="0" distR="0" wp14:anchorId="6D5BCB0A" wp14:editId="7589238F">
                  <wp:extent cx="1143000" cy="114300"/>
                  <wp:effectExtent l="0" t="0" r="0" b="0"/>
                  <wp:docPr id="1" name="Εικόνα 1" descr="DIVID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2" descr="DIVIDE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14300"/>
                          </a:xfrm>
                          <a:prstGeom prst="rect">
                            <a:avLst/>
                          </a:prstGeom>
                          <a:noFill/>
                          <a:ln>
                            <a:noFill/>
                          </a:ln>
                        </pic:spPr>
                      </pic:pic>
                    </a:graphicData>
                  </a:graphic>
                </wp:inline>
              </w:drawing>
            </w:r>
          </w:p>
        </w:tc>
        <w:tc>
          <w:tcPr>
            <w:tcW w:w="900" w:type="dxa"/>
          </w:tcPr>
          <w:p w14:paraId="0A51FEA0" w14:textId="77777777" w:rsidR="00AB2CFE" w:rsidRDefault="00AB2CFE">
            <w:pPr>
              <w:spacing w:line="276" w:lineRule="auto"/>
              <w:rPr>
                <w:rFonts w:ascii="Candara" w:hAnsi="Candara"/>
                <w:lang w:eastAsia="en-US"/>
              </w:rPr>
            </w:pPr>
          </w:p>
        </w:tc>
        <w:tc>
          <w:tcPr>
            <w:tcW w:w="2880" w:type="dxa"/>
          </w:tcPr>
          <w:p w14:paraId="06A2024A" w14:textId="77777777" w:rsidR="00AB2CFE" w:rsidRDefault="00AB2CFE">
            <w:pPr>
              <w:spacing w:line="276" w:lineRule="auto"/>
              <w:rPr>
                <w:rFonts w:ascii="Candara" w:hAnsi="Candara"/>
                <w:lang w:eastAsia="en-US"/>
              </w:rPr>
            </w:pPr>
          </w:p>
        </w:tc>
      </w:tr>
      <w:tr w:rsidR="00AB2CFE" w14:paraId="42419E9B" w14:textId="77777777" w:rsidTr="00AB2CFE">
        <w:tc>
          <w:tcPr>
            <w:tcW w:w="6300" w:type="dxa"/>
            <w:gridSpan w:val="3"/>
            <w:hideMark/>
          </w:tcPr>
          <w:p w14:paraId="4BA4955C" w14:textId="77777777" w:rsidR="00AB2CFE" w:rsidRDefault="00AB2CFE">
            <w:pPr>
              <w:pStyle w:val="a3"/>
              <w:spacing w:line="276" w:lineRule="auto"/>
              <w:ind w:right="-31"/>
              <w:rPr>
                <w:rFonts w:ascii="Candara" w:hAnsi="Candara" w:cs="Arial"/>
                <w:b/>
                <w:noProof/>
                <w:sz w:val="20"/>
                <w:lang w:eastAsia="en-US"/>
              </w:rPr>
            </w:pPr>
            <w:r>
              <w:rPr>
                <w:rFonts w:ascii="Candara" w:hAnsi="Candara" w:cs="Arial"/>
                <w:b/>
                <w:noProof/>
                <w:sz w:val="20"/>
                <w:lang w:eastAsia="en-US"/>
              </w:rPr>
              <w:t>ΕΛΛΗΝΙΚΗ ΔΗΜΟΚΡΑΤΙΑ</w:t>
            </w:r>
          </w:p>
          <w:p w14:paraId="76F409BF" w14:textId="5EFA5DED" w:rsidR="00AB2CFE" w:rsidRDefault="00AB2CFE" w:rsidP="00A86DF7">
            <w:pPr>
              <w:pStyle w:val="Web"/>
              <w:spacing w:before="0" w:beforeAutospacing="0" w:after="0" w:afterAutospacing="0" w:line="276" w:lineRule="auto"/>
              <w:ind w:right="-28"/>
              <w:jc w:val="center"/>
              <w:rPr>
                <w:rFonts w:ascii="Candara" w:hAnsi="Candara" w:cs="Arial"/>
                <w:b/>
                <w:noProof/>
                <w:sz w:val="28"/>
                <w:szCs w:val="28"/>
                <w:lang w:eastAsia="en-US"/>
              </w:rPr>
            </w:pPr>
            <w:r>
              <w:rPr>
                <w:rFonts w:ascii="Candara" w:hAnsi="Candara" w:cs="Arial"/>
                <w:b/>
                <w:noProof/>
                <w:sz w:val="28"/>
                <w:szCs w:val="28"/>
                <w:lang w:eastAsia="en-US"/>
              </w:rPr>
              <w:t>ΥΠΟΥΡΓΕΙΟ ΠΑΙΔΕΙΑΣ</w:t>
            </w:r>
            <w:r w:rsidR="00A86DF7">
              <w:rPr>
                <w:rFonts w:ascii="Candara" w:hAnsi="Candara" w:cs="Arial"/>
                <w:b/>
                <w:noProof/>
                <w:sz w:val="28"/>
                <w:szCs w:val="28"/>
                <w:lang w:eastAsia="en-US"/>
              </w:rPr>
              <w:t xml:space="preserve"> </w:t>
            </w:r>
            <w:r>
              <w:rPr>
                <w:rFonts w:ascii="Candara" w:hAnsi="Candara" w:cs="Arial"/>
                <w:b/>
                <w:noProof/>
                <w:sz w:val="28"/>
                <w:szCs w:val="28"/>
                <w:lang w:eastAsia="en-US"/>
              </w:rPr>
              <w:t>&amp; ΘΡΗΣΚΕΥΜΑΤΩΝ</w:t>
            </w:r>
          </w:p>
          <w:p w14:paraId="0B26CC3E" w14:textId="77777777" w:rsidR="00AB2CFE" w:rsidRDefault="00AB2CFE">
            <w:pPr>
              <w:pStyle w:val="6"/>
              <w:spacing w:line="276" w:lineRule="auto"/>
              <w:ind w:right="-31"/>
              <w:jc w:val="center"/>
              <w:rPr>
                <w:rFonts w:ascii="Candara" w:hAnsi="Candara"/>
                <w:b w:val="0"/>
                <w:bCs w:val="0"/>
                <w:spacing w:val="0"/>
                <w:sz w:val="20"/>
                <w:lang w:eastAsia="en-US"/>
              </w:rPr>
            </w:pPr>
            <w:r>
              <w:rPr>
                <w:rFonts w:ascii="Candara" w:hAnsi="Candara"/>
                <w:b w:val="0"/>
                <w:bCs w:val="0"/>
                <w:spacing w:val="0"/>
                <w:sz w:val="20"/>
                <w:lang w:eastAsia="en-US"/>
              </w:rPr>
              <w:t>ΠΕΡΙΦ.  Δ/ΝΣΗ  Π/ΘΜΙΑΣ &amp;  Δ/ΘΜΙΑΣ ΕΚΠ/ΣΗΣ  Κ. ΜΑΚ.</w:t>
            </w:r>
          </w:p>
          <w:p w14:paraId="6A7610B5" w14:textId="77777777" w:rsidR="00AB2CFE" w:rsidRDefault="00AB2CFE">
            <w:pPr>
              <w:pStyle w:val="6"/>
              <w:spacing w:line="276" w:lineRule="auto"/>
              <w:rPr>
                <w:rFonts w:ascii="Candara" w:hAnsi="Candara"/>
                <w:b w:val="0"/>
                <w:bCs w:val="0"/>
                <w:spacing w:val="0"/>
                <w:sz w:val="20"/>
                <w:lang w:eastAsia="en-US"/>
              </w:rPr>
            </w:pPr>
            <w:r>
              <w:rPr>
                <w:rFonts w:ascii="Candara" w:hAnsi="Candara"/>
                <w:b w:val="0"/>
                <w:bCs w:val="0"/>
                <w:spacing w:val="0"/>
                <w:sz w:val="20"/>
                <w:lang w:eastAsia="en-US"/>
              </w:rPr>
              <w:t>ΔΙΕΥΘΥΝΣΗ Π/ΘΜΙΑΣ ΕΚΠ/ΣΗΣ ΑΝΑΤΟΛΙΚΗΣ ΘΕΣΣΑΛΟΝΙΚΗΣ</w:t>
            </w:r>
          </w:p>
          <w:p w14:paraId="4E6BD3B5" w14:textId="77777777" w:rsidR="00AB2CFE" w:rsidRDefault="00AB2CFE">
            <w:pPr>
              <w:pStyle w:val="a3"/>
              <w:spacing w:line="276" w:lineRule="auto"/>
              <w:ind w:right="-31"/>
              <w:rPr>
                <w:rFonts w:ascii="Candara" w:hAnsi="Candara" w:cs="Arial"/>
                <w:sz w:val="24"/>
                <w:szCs w:val="24"/>
                <w:lang w:eastAsia="en-US"/>
              </w:rPr>
            </w:pPr>
            <w:r w:rsidRPr="002F56A1">
              <w:rPr>
                <w:rFonts w:ascii="Candara" w:hAnsi="Candara" w:cs="Arial"/>
                <w:b/>
                <w:bCs/>
                <w:sz w:val="28"/>
                <w:szCs w:val="28"/>
                <w:lang w:eastAsia="en-US"/>
              </w:rPr>
              <w:t>33</w:t>
            </w:r>
            <w:r>
              <w:rPr>
                <w:rFonts w:ascii="Candara" w:hAnsi="Candara" w:cs="Arial"/>
                <w:b/>
                <w:bCs/>
                <w:sz w:val="24"/>
                <w:szCs w:val="24"/>
                <w:vertAlign w:val="superscript"/>
                <w:lang w:eastAsia="en-US"/>
              </w:rPr>
              <w:t>ο</w:t>
            </w:r>
            <w:r>
              <w:rPr>
                <w:rFonts w:ascii="Candara" w:hAnsi="Candara" w:cs="Arial"/>
                <w:sz w:val="24"/>
                <w:szCs w:val="24"/>
                <w:lang w:eastAsia="en-US"/>
              </w:rPr>
              <w:t xml:space="preserve">  12/</w:t>
            </w:r>
            <w:proofErr w:type="spellStart"/>
            <w:r>
              <w:rPr>
                <w:rFonts w:ascii="Candara" w:hAnsi="Candara" w:cs="Arial"/>
                <w:sz w:val="24"/>
                <w:szCs w:val="24"/>
                <w:lang w:eastAsia="en-US"/>
              </w:rPr>
              <w:t>θέσιο</w:t>
            </w:r>
            <w:proofErr w:type="spellEnd"/>
            <w:r>
              <w:rPr>
                <w:rFonts w:ascii="Candara" w:hAnsi="Candara" w:cs="Arial"/>
                <w:sz w:val="24"/>
                <w:szCs w:val="24"/>
                <w:lang w:eastAsia="en-US"/>
              </w:rPr>
              <w:t xml:space="preserve"> ΔΗΜΟΤΙΚΟ ΣΧΟΛΕΙΟ ΘΕΣΣΑΛΟΝΙΚΗΣ</w:t>
            </w:r>
          </w:p>
          <w:p w14:paraId="19A5AC6F" w14:textId="77777777" w:rsidR="00AB2CFE" w:rsidRDefault="00AB2CFE">
            <w:pPr>
              <w:pStyle w:val="a3"/>
              <w:spacing w:line="276" w:lineRule="auto"/>
              <w:ind w:right="-31"/>
              <w:rPr>
                <w:rFonts w:ascii="Candara" w:hAnsi="Candara"/>
                <w:sz w:val="24"/>
                <w:szCs w:val="24"/>
                <w:lang w:eastAsia="en-US"/>
              </w:rPr>
            </w:pPr>
            <w:r>
              <w:rPr>
                <w:rFonts w:ascii="Candara" w:hAnsi="Candara"/>
                <w:b/>
                <w:sz w:val="24"/>
                <w:szCs w:val="24"/>
                <w:lang w:eastAsia="en-US"/>
              </w:rPr>
              <w:t>(Άσυλο του Παιδιού)</w:t>
            </w:r>
          </w:p>
        </w:tc>
        <w:tc>
          <w:tcPr>
            <w:tcW w:w="900" w:type="dxa"/>
          </w:tcPr>
          <w:p w14:paraId="03D4E476" w14:textId="77777777" w:rsidR="00AB2CFE" w:rsidRDefault="00AB2CFE">
            <w:pPr>
              <w:spacing w:line="276" w:lineRule="auto"/>
              <w:rPr>
                <w:rFonts w:ascii="Candara" w:hAnsi="Candara"/>
                <w:lang w:eastAsia="en-US"/>
              </w:rPr>
            </w:pPr>
          </w:p>
        </w:tc>
        <w:tc>
          <w:tcPr>
            <w:tcW w:w="2880" w:type="dxa"/>
          </w:tcPr>
          <w:p w14:paraId="194D36F2" w14:textId="77777777" w:rsidR="00AB2CFE" w:rsidRDefault="00AB2CFE">
            <w:pPr>
              <w:spacing w:line="276" w:lineRule="auto"/>
              <w:rPr>
                <w:rFonts w:ascii="Candara" w:hAnsi="Candara"/>
                <w:lang w:eastAsia="en-US"/>
              </w:rPr>
            </w:pPr>
          </w:p>
        </w:tc>
      </w:tr>
      <w:tr w:rsidR="00AB2CFE" w14:paraId="08C1FBBB" w14:textId="77777777" w:rsidTr="00AB2CFE">
        <w:tc>
          <w:tcPr>
            <w:tcW w:w="6300" w:type="dxa"/>
            <w:gridSpan w:val="3"/>
          </w:tcPr>
          <w:p w14:paraId="6A6E7F17" w14:textId="77777777" w:rsidR="00AB2CFE" w:rsidRDefault="00AB2CFE">
            <w:pPr>
              <w:spacing w:line="276" w:lineRule="auto"/>
              <w:rPr>
                <w:rFonts w:ascii="Candara" w:hAnsi="Candara"/>
                <w:lang w:eastAsia="en-US"/>
              </w:rPr>
            </w:pPr>
          </w:p>
        </w:tc>
        <w:tc>
          <w:tcPr>
            <w:tcW w:w="900" w:type="dxa"/>
          </w:tcPr>
          <w:p w14:paraId="2C0E8CF1" w14:textId="77777777" w:rsidR="00AB2CFE" w:rsidRDefault="00AB2CFE">
            <w:pPr>
              <w:spacing w:line="276" w:lineRule="auto"/>
              <w:rPr>
                <w:rFonts w:ascii="Candara" w:hAnsi="Candara"/>
                <w:lang w:eastAsia="en-US"/>
              </w:rPr>
            </w:pPr>
          </w:p>
        </w:tc>
        <w:tc>
          <w:tcPr>
            <w:tcW w:w="2880" w:type="dxa"/>
          </w:tcPr>
          <w:p w14:paraId="4541CF7E" w14:textId="77777777" w:rsidR="00AB2CFE" w:rsidRDefault="00AB2CFE">
            <w:pPr>
              <w:spacing w:line="276" w:lineRule="auto"/>
              <w:rPr>
                <w:rFonts w:ascii="Candara" w:hAnsi="Candara"/>
                <w:lang w:eastAsia="en-US"/>
              </w:rPr>
            </w:pPr>
          </w:p>
        </w:tc>
      </w:tr>
      <w:tr w:rsidR="00AB2CFE" w14:paraId="539448D6" w14:textId="77777777" w:rsidTr="00AB2CFE">
        <w:trPr>
          <w:cantSplit/>
          <w:trHeight w:val="1280"/>
        </w:trPr>
        <w:tc>
          <w:tcPr>
            <w:tcW w:w="1620" w:type="dxa"/>
            <w:hideMark/>
          </w:tcPr>
          <w:p w14:paraId="14E2D814" w14:textId="77777777" w:rsidR="00AB2CFE" w:rsidRDefault="00AB2CFE">
            <w:pPr>
              <w:pStyle w:val="5"/>
              <w:spacing w:line="276" w:lineRule="auto"/>
              <w:ind w:left="0"/>
              <w:rPr>
                <w:rFonts w:ascii="Candara" w:hAnsi="Candara"/>
                <w:sz w:val="20"/>
                <w:lang w:eastAsia="en-US"/>
              </w:rPr>
            </w:pPr>
            <w:proofErr w:type="spellStart"/>
            <w:r>
              <w:rPr>
                <w:rFonts w:ascii="Candara" w:hAnsi="Candara"/>
                <w:sz w:val="20"/>
                <w:lang w:eastAsia="en-US"/>
              </w:rPr>
              <w:t>Ταχ</w:t>
            </w:r>
            <w:proofErr w:type="spellEnd"/>
            <w:r>
              <w:rPr>
                <w:rFonts w:ascii="Candara" w:hAnsi="Candara"/>
                <w:sz w:val="20"/>
                <w:lang w:eastAsia="en-US"/>
              </w:rPr>
              <w:t>. Δ/</w:t>
            </w:r>
            <w:proofErr w:type="spellStart"/>
            <w:r>
              <w:rPr>
                <w:rFonts w:ascii="Candara" w:hAnsi="Candara"/>
                <w:sz w:val="20"/>
                <w:lang w:eastAsia="en-US"/>
              </w:rPr>
              <w:t>νση</w:t>
            </w:r>
            <w:proofErr w:type="spellEnd"/>
            <w:r>
              <w:rPr>
                <w:rFonts w:ascii="Candara" w:hAnsi="Candara"/>
                <w:sz w:val="20"/>
                <w:lang w:eastAsia="en-US"/>
              </w:rPr>
              <w:t xml:space="preserve"> </w:t>
            </w:r>
          </w:p>
          <w:p w14:paraId="5D883202" w14:textId="77777777" w:rsidR="00AB2CFE" w:rsidRDefault="00AB2CFE">
            <w:pPr>
              <w:pStyle w:val="5"/>
              <w:spacing w:line="276" w:lineRule="auto"/>
              <w:ind w:left="0"/>
              <w:rPr>
                <w:rFonts w:ascii="Candara" w:hAnsi="Candara"/>
                <w:sz w:val="20"/>
                <w:lang w:eastAsia="en-US"/>
              </w:rPr>
            </w:pPr>
            <w:proofErr w:type="spellStart"/>
            <w:r>
              <w:rPr>
                <w:rFonts w:ascii="Candara" w:hAnsi="Candara"/>
                <w:sz w:val="20"/>
                <w:lang w:eastAsia="en-US"/>
              </w:rPr>
              <w:t>Ταχ</w:t>
            </w:r>
            <w:proofErr w:type="spellEnd"/>
            <w:r>
              <w:rPr>
                <w:rFonts w:ascii="Candara" w:hAnsi="Candara"/>
                <w:sz w:val="20"/>
                <w:lang w:eastAsia="en-US"/>
              </w:rPr>
              <w:t>. Κώδικας</w:t>
            </w:r>
          </w:p>
          <w:p w14:paraId="4CF36026" w14:textId="77777777" w:rsidR="00AB2CFE" w:rsidRDefault="00AB2CFE">
            <w:pPr>
              <w:spacing w:line="276" w:lineRule="auto"/>
              <w:rPr>
                <w:rFonts w:ascii="Candara" w:hAnsi="Candara"/>
                <w:sz w:val="20"/>
                <w:lang w:eastAsia="en-US"/>
              </w:rPr>
            </w:pPr>
            <w:r>
              <w:rPr>
                <w:rFonts w:ascii="Candara" w:hAnsi="Candara"/>
                <w:sz w:val="20"/>
                <w:lang w:eastAsia="en-US"/>
              </w:rPr>
              <w:t>Πληροφορίες</w:t>
            </w:r>
          </w:p>
          <w:p w14:paraId="2FBC8173" w14:textId="77777777" w:rsidR="00AB2CFE" w:rsidRDefault="00AB2CFE">
            <w:pPr>
              <w:spacing w:line="276" w:lineRule="auto"/>
              <w:rPr>
                <w:rFonts w:ascii="Candara" w:hAnsi="Candara"/>
                <w:sz w:val="20"/>
                <w:lang w:eastAsia="en-US"/>
              </w:rPr>
            </w:pPr>
            <w:r>
              <w:rPr>
                <w:rFonts w:ascii="Candara" w:hAnsi="Candara"/>
                <w:sz w:val="20"/>
                <w:lang w:eastAsia="en-US"/>
              </w:rPr>
              <w:t>Τηλέφωνο</w:t>
            </w:r>
          </w:p>
          <w:p w14:paraId="6DBEE4FA" w14:textId="77777777" w:rsidR="00AB2CFE" w:rsidRDefault="00AB2CFE">
            <w:pPr>
              <w:spacing w:line="276" w:lineRule="auto"/>
              <w:rPr>
                <w:rFonts w:ascii="Candara" w:hAnsi="Candara"/>
                <w:sz w:val="20"/>
                <w:lang w:eastAsia="en-US"/>
              </w:rPr>
            </w:pPr>
            <w:r>
              <w:rPr>
                <w:rFonts w:ascii="Candara" w:hAnsi="Candara"/>
                <w:sz w:val="20"/>
                <w:lang w:val="en-US" w:eastAsia="en-US"/>
              </w:rPr>
              <w:t>Fax</w:t>
            </w:r>
          </w:p>
          <w:p w14:paraId="4F63409B" w14:textId="77777777" w:rsidR="00AB2CFE" w:rsidRDefault="00AB2CFE">
            <w:pPr>
              <w:spacing w:line="276" w:lineRule="auto"/>
              <w:rPr>
                <w:rFonts w:ascii="Candara" w:hAnsi="Candara"/>
                <w:sz w:val="20"/>
                <w:lang w:eastAsia="en-US"/>
              </w:rPr>
            </w:pPr>
            <w:proofErr w:type="spellStart"/>
            <w:r>
              <w:rPr>
                <w:rFonts w:ascii="Candara" w:hAnsi="Candara"/>
                <w:sz w:val="20"/>
                <w:lang w:eastAsia="en-US"/>
              </w:rPr>
              <w:t>Ηλ</w:t>
            </w:r>
            <w:proofErr w:type="spellEnd"/>
            <w:r>
              <w:rPr>
                <w:rFonts w:ascii="Candara" w:hAnsi="Candara"/>
                <w:sz w:val="20"/>
                <w:lang w:eastAsia="en-US"/>
              </w:rPr>
              <w:t xml:space="preserve">. </w:t>
            </w:r>
            <w:proofErr w:type="spellStart"/>
            <w:r>
              <w:rPr>
                <w:rFonts w:ascii="Candara" w:hAnsi="Candara"/>
                <w:sz w:val="20"/>
                <w:lang w:eastAsia="en-US"/>
              </w:rPr>
              <w:t>Ταχ</w:t>
            </w:r>
            <w:proofErr w:type="spellEnd"/>
            <w:r>
              <w:rPr>
                <w:rFonts w:ascii="Candara" w:hAnsi="Candara"/>
                <w:sz w:val="20"/>
                <w:lang w:eastAsia="en-US"/>
              </w:rPr>
              <w:t>/</w:t>
            </w:r>
            <w:proofErr w:type="spellStart"/>
            <w:r>
              <w:rPr>
                <w:rFonts w:ascii="Candara" w:hAnsi="Candara"/>
                <w:sz w:val="20"/>
                <w:lang w:eastAsia="en-US"/>
              </w:rPr>
              <w:t>μείο</w:t>
            </w:r>
            <w:proofErr w:type="spellEnd"/>
          </w:p>
        </w:tc>
        <w:tc>
          <w:tcPr>
            <w:tcW w:w="236" w:type="dxa"/>
            <w:hideMark/>
          </w:tcPr>
          <w:p w14:paraId="2DB268D4" w14:textId="77777777" w:rsidR="00AB2CFE" w:rsidRDefault="00AB2CFE">
            <w:pPr>
              <w:spacing w:line="276" w:lineRule="auto"/>
              <w:rPr>
                <w:rFonts w:ascii="Candara" w:hAnsi="Candara"/>
                <w:sz w:val="20"/>
                <w:lang w:eastAsia="en-US"/>
              </w:rPr>
            </w:pPr>
            <w:r>
              <w:rPr>
                <w:rFonts w:ascii="Candara" w:hAnsi="Candara"/>
                <w:sz w:val="20"/>
                <w:lang w:eastAsia="en-US"/>
              </w:rPr>
              <w:t>:</w:t>
            </w:r>
          </w:p>
          <w:p w14:paraId="306C63C9" w14:textId="77777777" w:rsidR="00AB2CFE" w:rsidRDefault="00AB2CFE">
            <w:pPr>
              <w:spacing w:line="276" w:lineRule="auto"/>
              <w:rPr>
                <w:rFonts w:ascii="Candara" w:hAnsi="Candara"/>
                <w:sz w:val="20"/>
                <w:lang w:eastAsia="en-US"/>
              </w:rPr>
            </w:pPr>
            <w:r>
              <w:rPr>
                <w:rFonts w:ascii="Candara" w:hAnsi="Candara"/>
                <w:sz w:val="20"/>
                <w:lang w:eastAsia="en-US"/>
              </w:rPr>
              <w:t>:</w:t>
            </w:r>
          </w:p>
          <w:p w14:paraId="493CD688" w14:textId="77777777" w:rsidR="00AB2CFE" w:rsidRDefault="00AB2CFE">
            <w:pPr>
              <w:spacing w:line="276" w:lineRule="auto"/>
              <w:rPr>
                <w:rFonts w:ascii="Candara" w:hAnsi="Candara"/>
                <w:sz w:val="20"/>
                <w:lang w:eastAsia="en-US"/>
              </w:rPr>
            </w:pPr>
            <w:r>
              <w:rPr>
                <w:rFonts w:ascii="Candara" w:hAnsi="Candara"/>
                <w:sz w:val="20"/>
                <w:lang w:eastAsia="en-US"/>
              </w:rPr>
              <w:t>:</w:t>
            </w:r>
          </w:p>
          <w:p w14:paraId="3DFF084E" w14:textId="77777777" w:rsidR="00AB2CFE" w:rsidRDefault="00AB2CFE">
            <w:pPr>
              <w:spacing w:line="276" w:lineRule="auto"/>
              <w:rPr>
                <w:rFonts w:ascii="Candara" w:hAnsi="Candara"/>
                <w:sz w:val="20"/>
                <w:lang w:eastAsia="en-US"/>
              </w:rPr>
            </w:pPr>
            <w:r>
              <w:rPr>
                <w:rFonts w:ascii="Candara" w:hAnsi="Candara"/>
                <w:sz w:val="20"/>
                <w:lang w:eastAsia="en-US"/>
              </w:rPr>
              <w:t>:</w:t>
            </w:r>
          </w:p>
          <w:p w14:paraId="7BEE7D90" w14:textId="77777777" w:rsidR="00AB2CFE" w:rsidRDefault="00AB2CFE">
            <w:pPr>
              <w:spacing w:line="276" w:lineRule="auto"/>
              <w:rPr>
                <w:rFonts w:ascii="Candara" w:hAnsi="Candara"/>
                <w:sz w:val="20"/>
                <w:lang w:eastAsia="en-US"/>
              </w:rPr>
            </w:pPr>
            <w:r>
              <w:rPr>
                <w:rFonts w:ascii="Candara" w:hAnsi="Candara"/>
                <w:sz w:val="20"/>
                <w:lang w:eastAsia="en-US"/>
              </w:rPr>
              <w:t>:</w:t>
            </w:r>
          </w:p>
          <w:p w14:paraId="0753E65E" w14:textId="77777777" w:rsidR="00AB2CFE" w:rsidRDefault="00AB2CFE">
            <w:pPr>
              <w:spacing w:line="276" w:lineRule="auto"/>
              <w:rPr>
                <w:rFonts w:ascii="Candara" w:hAnsi="Candara"/>
                <w:sz w:val="20"/>
                <w:lang w:eastAsia="en-US"/>
              </w:rPr>
            </w:pPr>
            <w:r>
              <w:rPr>
                <w:rFonts w:ascii="Candara" w:hAnsi="Candara"/>
                <w:sz w:val="20"/>
                <w:lang w:eastAsia="en-US"/>
              </w:rPr>
              <w:t>:</w:t>
            </w:r>
          </w:p>
        </w:tc>
        <w:tc>
          <w:tcPr>
            <w:tcW w:w="4444" w:type="dxa"/>
            <w:hideMark/>
          </w:tcPr>
          <w:p w14:paraId="38B94ABD" w14:textId="77777777" w:rsidR="00AB2CFE" w:rsidRDefault="00AB2CFE">
            <w:pPr>
              <w:spacing w:line="276" w:lineRule="auto"/>
              <w:rPr>
                <w:rFonts w:ascii="Candara" w:hAnsi="Candara"/>
                <w:sz w:val="20"/>
                <w:lang w:eastAsia="en-US"/>
              </w:rPr>
            </w:pPr>
            <w:r>
              <w:rPr>
                <w:rFonts w:ascii="Candara" w:hAnsi="Candara"/>
                <w:sz w:val="20"/>
                <w:lang w:eastAsia="en-US"/>
              </w:rPr>
              <w:t>Εγνατίας 129</w:t>
            </w:r>
          </w:p>
          <w:p w14:paraId="3774FD0B" w14:textId="77777777" w:rsidR="00AB2CFE" w:rsidRDefault="00AB2CFE">
            <w:pPr>
              <w:spacing w:line="276" w:lineRule="auto"/>
              <w:rPr>
                <w:rFonts w:ascii="Candara" w:hAnsi="Candara"/>
                <w:sz w:val="20"/>
                <w:lang w:eastAsia="en-US"/>
              </w:rPr>
            </w:pPr>
            <w:r>
              <w:rPr>
                <w:rFonts w:ascii="Candara" w:hAnsi="Candara"/>
                <w:sz w:val="20"/>
                <w:lang w:eastAsia="en-US"/>
              </w:rPr>
              <w:t>54638</w:t>
            </w:r>
          </w:p>
          <w:p w14:paraId="1E1C544F" w14:textId="77777777" w:rsidR="00AB2CFE" w:rsidRDefault="00AB2CFE">
            <w:pPr>
              <w:spacing w:line="276" w:lineRule="auto"/>
              <w:rPr>
                <w:rFonts w:ascii="Candara" w:hAnsi="Candara"/>
                <w:sz w:val="20"/>
                <w:lang w:eastAsia="en-US"/>
              </w:rPr>
            </w:pPr>
            <w:r>
              <w:rPr>
                <w:rFonts w:ascii="Candara" w:hAnsi="Candara"/>
                <w:sz w:val="20"/>
                <w:lang w:eastAsia="en-US"/>
              </w:rPr>
              <w:t>Ανδρέας Μαυρίδης</w:t>
            </w:r>
          </w:p>
          <w:p w14:paraId="3FDB0EDA" w14:textId="77777777" w:rsidR="00AB2CFE" w:rsidRDefault="00AB2CFE">
            <w:pPr>
              <w:spacing w:line="276" w:lineRule="auto"/>
              <w:rPr>
                <w:rFonts w:ascii="Candara" w:hAnsi="Candara"/>
                <w:sz w:val="20"/>
                <w:lang w:eastAsia="en-US"/>
              </w:rPr>
            </w:pPr>
            <w:r>
              <w:rPr>
                <w:rFonts w:ascii="Candara" w:hAnsi="Candara"/>
                <w:sz w:val="20"/>
                <w:lang w:eastAsia="en-US"/>
              </w:rPr>
              <w:t>2310 472702</w:t>
            </w:r>
          </w:p>
          <w:p w14:paraId="51D584DB" w14:textId="77777777" w:rsidR="00AB2CFE" w:rsidRDefault="00AB2CFE">
            <w:pPr>
              <w:spacing w:line="276" w:lineRule="auto"/>
              <w:rPr>
                <w:rFonts w:ascii="Candara" w:hAnsi="Candara"/>
                <w:sz w:val="20"/>
                <w:lang w:eastAsia="en-US"/>
              </w:rPr>
            </w:pPr>
            <w:r>
              <w:rPr>
                <w:rFonts w:ascii="Candara" w:hAnsi="Candara"/>
                <w:sz w:val="20"/>
                <w:lang w:eastAsia="en-US"/>
              </w:rPr>
              <w:t>2310 475383</w:t>
            </w:r>
          </w:p>
          <w:p w14:paraId="0756A03A" w14:textId="77777777" w:rsidR="00AB2CFE" w:rsidRDefault="00AB2CFE">
            <w:pPr>
              <w:spacing w:line="276" w:lineRule="auto"/>
              <w:rPr>
                <w:rFonts w:ascii="Candara" w:hAnsi="Candara"/>
                <w:sz w:val="20"/>
                <w:lang w:eastAsia="en-US"/>
              </w:rPr>
            </w:pPr>
            <w:r>
              <w:rPr>
                <w:rFonts w:ascii="Candara" w:hAnsi="Candara"/>
                <w:sz w:val="22"/>
                <w:szCs w:val="22"/>
                <w:lang w:eastAsia="en-US"/>
              </w:rPr>
              <w:t>33</w:t>
            </w:r>
            <w:proofErr w:type="spellStart"/>
            <w:r>
              <w:rPr>
                <w:rFonts w:ascii="Candara" w:hAnsi="Candara"/>
                <w:sz w:val="22"/>
                <w:szCs w:val="22"/>
                <w:lang w:val="en-US" w:eastAsia="en-US"/>
              </w:rPr>
              <w:t>dimthe</w:t>
            </w:r>
            <w:proofErr w:type="spellEnd"/>
            <w:r>
              <w:rPr>
                <w:rFonts w:ascii="Candara" w:hAnsi="Candara"/>
                <w:sz w:val="22"/>
                <w:szCs w:val="22"/>
                <w:lang w:eastAsia="en-US"/>
              </w:rPr>
              <w:t>@</w:t>
            </w:r>
            <w:r>
              <w:rPr>
                <w:rFonts w:ascii="Candara" w:hAnsi="Candara"/>
                <w:sz w:val="22"/>
                <w:szCs w:val="22"/>
                <w:lang w:val="en-US" w:eastAsia="en-US"/>
              </w:rPr>
              <w:t>sch</w:t>
            </w:r>
            <w:r>
              <w:rPr>
                <w:rFonts w:ascii="Candara" w:hAnsi="Candara"/>
                <w:sz w:val="22"/>
                <w:szCs w:val="22"/>
                <w:lang w:eastAsia="en-US"/>
              </w:rPr>
              <w:t>.</w:t>
            </w:r>
            <w:r>
              <w:rPr>
                <w:rFonts w:ascii="Candara" w:hAnsi="Candara"/>
                <w:sz w:val="22"/>
                <w:szCs w:val="22"/>
                <w:lang w:val="en-US" w:eastAsia="en-US"/>
              </w:rPr>
              <w:t>gr</w:t>
            </w:r>
          </w:p>
        </w:tc>
        <w:tc>
          <w:tcPr>
            <w:tcW w:w="900" w:type="dxa"/>
            <w:vMerge w:val="restart"/>
          </w:tcPr>
          <w:p w14:paraId="214D7C4E" w14:textId="77777777" w:rsidR="00AB2CFE" w:rsidRDefault="00AB2CFE">
            <w:pPr>
              <w:spacing w:line="276" w:lineRule="auto"/>
              <w:rPr>
                <w:rFonts w:ascii="Candara" w:hAnsi="Candara"/>
                <w:b/>
                <w:sz w:val="20"/>
                <w:lang w:val="en-US" w:eastAsia="en-US"/>
              </w:rPr>
            </w:pPr>
            <w:r>
              <w:rPr>
                <w:rFonts w:ascii="Candara" w:hAnsi="Candara"/>
                <w:b/>
                <w:sz w:val="20"/>
                <w:lang w:eastAsia="en-US"/>
              </w:rPr>
              <w:t>ΠΡΟΣ:</w:t>
            </w:r>
          </w:p>
          <w:p w14:paraId="34A68EC2" w14:textId="77777777" w:rsidR="00AB2CFE" w:rsidRDefault="00AB2CFE">
            <w:pPr>
              <w:spacing w:line="276" w:lineRule="auto"/>
              <w:rPr>
                <w:rFonts w:ascii="Candara" w:hAnsi="Candara"/>
                <w:b/>
                <w:sz w:val="20"/>
                <w:lang w:val="en-US" w:eastAsia="en-US"/>
              </w:rPr>
            </w:pPr>
          </w:p>
          <w:p w14:paraId="74BF7AD2" w14:textId="77777777" w:rsidR="00AB2CFE" w:rsidRDefault="00AB2CFE">
            <w:pPr>
              <w:spacing w:line="276" w:lineRule="auto"/>
              <w:rPr>
                <w:rFonts w:ascii="Candara" w:hAnsi="Candara"/>
                <w:b/>
                <w:sz w:val="20"/>
                <w:lang w:val="en-US" w:eastAsia="en-US"/>
              </w:rPr>
            </w:pPr>
          </w:p>
          <w:p w14:paraId="70D7BC07" w14:textId="5EF54427" w:rsidR="00AB2CFE" w:rsidRDefault="00AB2CFE">
            <w:pPr>
              <w:spacing w:line="276" w:lineRule="auto"/>
              <w:rPr>
                <w:rFonts w:ascii="Candara" w:hAnsi="Candara"/>
                <w:lang w:eastAsia="en-US"/>
              </w:rPr>
            </w:pPr>
          </w:p>
        </w:tc>
        <w:tc>
          <w:tcPr>
            <w:tcW w:w="2880" w:type="dxa"/>
            <w:vMerge w:val="restart"/>
          </w:tcPr>
          <w:p w14:paraId="1F554E8F" w14:textId="77777777" w:rsidR="00AB2CFE" w:rsidRDefault="00AB2CFE">
            <w:pPr>
              <w:spacing w:line="276" w:lineRule="auto"/>
              <w:ind w:left="-108" w:right="44"/>
              <w:rPr>
                <w:rFonts w:ascii="Candara" w:hAnsi="Candara"/>
                <w:sz w:val="20"/>
                <w:lang w:eastAsia="en-US"/>
              </w:rPr>
            </w:pPr>
            <w:r>
              <w:rPr>
                <w:rFonts w:ascii="Candara" w:hAnsi="Candara"/>
                <w:sz w:val="20"/>
                <w:lang w:eastAsia="en-US"/>
              </w:rPr>
              <w:t>Την κα. Δ/</w:t>
            </w:r>
            <w:proofErr w:type="spellStart"/>
            <w:r>
              <w:rPr>
                <w:rFonts w:ascii="Candara" w:hAnsi="Candara"/>
                <w:sz w:val="20"/>
                <w:lang w:eastAsia="en-US"/>
              </w:rPr>
              <w:t>ντρια</w:t>
            </w:r>
            <w:proofErr w:type="spellEnd"/>
            <w:r>
              <w:rPr>
                <w:rFonts w:ascii="Candara" w:hAnsi="Candara"/>
                <w:sz w:val="20"/>
                <w:lang w:eastAsia="en-US"/>
              </w:rPr>
              <w:t xml:space="preserve"> της Δ/</w:t>
            </w:r>
            <w:proofErr w:type="spellStart"/>
            <w:r>
              <w:rPr>
                <w:rFonts w:ascii="Candara" w:hAnsi="Candara"/>
                <w:sz w:val="20"/>
                <w:lang w:eastAsia="en-US"/>
              </w:rPr>
              <w:t>νσης</w:t>
            </w:r>
            <w:proofErr w:type="spellEnd"/>
            <w:r>
              <w:rPr>
                <w:rFonts w:ascii="Candara" w:hAnsi="Candara"/>
                <w:sz w:val="20"/>
                <w:lang w:eastAsia="en-US"/>
              </w:rPr>
              <w:t xml:space="preserve"> Π.Ε. </w:t>
            </w:r>
          </w:p>
          <w:p w14:paraId="26B37AB9" w14:textId="77777777" w:rsidR="00AB2CFE" w:rsidRDefault="00AB2CFE">
            <w:pPr>
              <w:spacing w:line="276" w:lineRule="auto"/>
              <w:ind w:left="-108" w:right="44"/>
              <w:rPr>
                <w:rFonts w:ascii="Candara" w:hAnsi="Candara"/>
                <w:sz w:val="20"/>
                <w:lang w:eastAsia="en-US"/>
              </w:rPr>
            </w:pPr>
            <w:r>
              <w:rPr>
                <w:rFonts w:ascii="Candara" w:hAnsi="Candara"/>
                <w:sz w:val="20"/>
                <w:lang w:eastAsia="en-US"/>
              </w:rPr>
              <w:t xml:space="preserve">Ανατολικής Θεσ/νίκης </w:t>
            </w:r>
          </w:p>
          <w:p w14:paraId="4E77DC94" w14:textId="77777777" w:rsidR="00AB2CFE" w:rsidRDefault="00AB2CFE">
            <w:pPr>
              <w:spacing w:line="276" w:lineRule="auto"/>
              <w:rPr>
                <w:rFonts w:ascii="Candara" w:hAnsi="Candara"/>
                <w:sz w:val="20"/>
                <w:lang w:eastAsia="en-US"/>
              </w:rPr>
            </w:pPr>
          </w:p>
          <w:p w14:paraId="47DF10CC" w14:textId="77777777" w:rsidR="00AB2CFE" w:rsidRDefault="00AB2CFE">
            <w:pPr>
              <w:spacing w:line="276" w:lineRule="auto"/>
              <w:ind w:left="612"/>
              <w:rPr>
                <w:rFonts w:ascii="Candara" w:hAnsi="Candara"/>
                <w:lang w:eastAsia="en-US"/>
              </w:rPr>
            </w:pPr>
            <w:r>
              <w:rPr>
                <w:rFonts w:ascii="Candara" w:hAnsi="Candara" w:cs="Arial"/>
                <w:lang w:eastAsia="en-US"/>
              </w:rPr>
              <w:t xml:space="preserve">            </w:t>
            </w:r>
          </w:p>
        </w:tc>
      </w:tr>
      <w:tr w:rsidR="00AB2CFE" w14:paraId="346B9880" w14:textId="77777777" w:rsidTr="00AB2CFE">
        <w:trPr>
          <w:cantSplit/>
          <w:trHeight w:val="340"/>
        </w:trPr>
        <w:tc>
          <w:tcPr>
            <w:tcW w:w="6300" w:type="dxa"/>
            <w:gridSpan w:val="3"/>
            <w:vAlign w:val="center"/>
          </w:tcPr>
          <w:p w14:paraId="7ABB14B4" w14:textId="77777777" w:rsidR="00AB2CFE" w:rsidRDefault="00AB2CFE">
            <w:pPr>
              <w:spacing w:line="276" w:lineRule="auto"/>
              <w:rPr>
                <w:rFonts w:ascii="Candara" w:hAnsi="Candara"/>
                <w:sz w:val="20"/>
                <w:lang w:eastAsia="en-US"/>
              </w:rPr>
            </w:pPr>
          </w:p>
        </w:tc>
        <w:tc>
          <w:tcPr>
            <w:tcW w:w="900" w:type="dxa"/>
            <w:vMerge/>
            <w:vAlign w:val="center"/>
            <w:hideMark/>
          </w:tcPr>
          <w:p w14:paraId="76162ADC" w14:textId="77777777" w:rsidR="00AB2CFE" w:rsidRDefault="00AB2CFE">
            <w:pPr>
              <w:spacing w:line="276" w:lineRule="auto"/>
              <w:rPr>
                <w:rFonts w:ascii="Candara" w:hAnsi="Candara"/>
                <w:lang w:eastAsia="en-US"/>
              </w:rPr>
            </w:pPr>
          </w:p>
        </w:tc>
        <w:tc>
          <w:tcPr>
            <w:tcW w:w="2880" w:type="dxa"/>
            <w:vMerge/>
            <w:vAlign w:val="center"/>
            <w:hideMark/>
          </w:tcPr>
          <w:p w14:paraId="4B77224C" w14:textId="77777777" w:rsidR="00AB2CFE" w:rsidRDefault="00AB2CFE">
            <w:pPr>
              <w:spacing w:line="276" w:lineRule="auto"/>
              <w:rPr>
                <w:rFonts w:ascii="Candara" w:hAnsi="Candara"/>
                <w:lang w:eastAsia="en-US"/>
              </w:rPr>
            </w:pPr>
          </w:p>
        </w:tc>
      </w:tr>
      <w:tr w:rsidR="00AB2CFE" w14:paraId="02C5FFC1" w14:textId="77777777" w:rsidTr="00AB2CFE">
        <w:tc>
          <w:tcPr>
            <w:tcW w:w="6300" w:type="dxa"/>
            <w:gridSpan w:val="3"/>
          </w:tcPr>
          <w:p w14:paraId="1EC626A4" w14:textId="77777777" w:rsidR="00AB2CFE" w:rsidRDefault="00AB2CFE">
            <w:pPr>
              <w:spacing w:line="276" w:lineRule="auto"/>
              <w:rPr>
                <w:rFonts w:ascii="Candara" w:hAnsi="Candara"/>
                <w:lang w:eastAsia="en-US"/>
              </w:rPr>
            </w:pPr>
          </w:p>
        </w:tc>
        <w:tc>
          <w:tcPr>
            <w:tcW w:w="900" w:type="dxa"/>
          </w:tcPr>
          <w:p w14:paraId="32C527A3" w14:textId="77777777" w:rsidR="00AB2CFE" w:rsidRDefault="00AB2CFE">
            <w:pPr>
              <w:spacing w:line="276" w:lineRule="auto"/>
              <w:rPr>
                <w:rFonts w:ascii="Candara" w:hAnsi="Candara"/>
                <w:lang w:eastAsia="en-US"/>
              </w:rPr>
            </w:pPr>
          </w:p>
        </w:tc>
        <w:tc>
          <w:tcPr>
            <w:tcW w:w="2880" w:type="dxa"/>
          </w:tcPr>
          <w:p w14:paraId="508E6BAF" w14:textId="77777777" w:rsidR="00AB2CFE" w:rsidRDefault="00AB2CFE">
            <w:pPr>
              <w:spacing w:line="276" w:lineRule="auto"/>
              <w:rPr>
                <w:rFonts w:ascii="Candara" w:hAnsi="Candara"/>
                <w:lang w:eastAsia="en-US"/>
              </w:rPr>
            </w:pPr>
          </w:p>
        </w:tc>
      </w:tr>
      <w:tr w:rsidR="00AB2CFE" w14:paraId="78A930F2" w14:textId="77777777" w:rsidTr="00AB2CFE">
        <w:trPr>
          <w:trHeight w:val="2890"/>
        </w:trPr>
        <w:tc>
          <w:tcPr>
            <w:tcW w:w="10080" w:type="dxa"/>
            <w:gridSpan w:val="5"/>
          </w:tcPr>
          <w:p w14:paraId="00F1472A" w14:textId="77777777" w:rsidR="00AB2CFE" w:rsidRPr="009900A6" w:rsidRDefault="00AB2CFE" w:rsidP="009900A6">
            <w:pPr>
              <w:spacing w:line="480" w:lineRule="auto"/>
              <w:ind w:firstLine="539"/>
              <w:jc w:val="center"/>
              <w:rPr>
                <w:rFonts w:ascii="Candara" w:hAnsi="Candara" w:cs="Arial"/>
                <w:b/>
                <w:bCs/>
                <w:sz w:val="28"/>
                <w:szCs w:val="28"/>
                <w:lang w:eastAsia="en-US"/>
              </w:rPr>
            </w:pPr>
            <w:r w:rsidRPr="009900A6">
              <w:rPr>
                <w:rFonts w:ascii="Candara" w:hAnsi="Candara" w:cs="Arial"/>
                <w:b/>
                <w:sz w:val="28"/>
                <w:szCs w:val="28"/>
                <w:lang w:eastAsia="en-US"/>
              </w:rPr>
              <w:t>Θέμα: «</w:t>
            </w:r>
            <w:r w:rsidRPr="009900A6">
              <w:rPr>
                <w:rFonts w:ascii="Candara" w:hAnsi="Candara" w:cs="Arial"/>
                <w:b/>
                <w:bCs/>
                <w:sz w:val="28"/>
                <w:szCs w:val="28"/>
                <w:lang w:eastAsia="en-US"/>
              </w:rPr>
              <w:t xml:space="preserve">Πρόσκληση εκδήλωσης ενδιαφέροντος ταξιδιωτικών γραφείων για  την επίσκεψη μαθητών/τριών της Ε’ &amp; ΣΤ΄ τάξης και συνοδών τους στη </w:t>
            </w:r>
          </w:p>
          <w:p w14:paraId="4343C4A4" w14:textId="77777777" w:rsidR="00AB2CFE" w:rsidRPr="009900A6" w:rsidRDefault="00AB2CFE" w:rsidP="009900A6">
            <w:pPr>
              <w:spacing w:line="480" w:lineRule="auto"/>
              <w:ind w:firstLine="539"/>
              <w:jc w:val="center"/>
              <w:rPr>
                <w:rFonts w:ascii="Candara" w:hAnsi="Candara" w:cs="Arial"/>
                <w:b/>
                <w:sz w:val="28"/>
                <w:szCs w:val="28"/>
                <w:lang w:eastAsia="en-US"/>
              </w:rPr>
            </w:pPr>
            <w:r w:rsidRPr="009900A6">
              <w:rPr>
                <w:rFonts w:ascii="Candara" w:hAnsi="Candara" w:cs="Arial"/>
                <w:b/>
                <w:bCs/>
                <w:sz w:val="28"/>
                <w:szCs w:val="28"/>
                <w:lang w:eastAsia="en-US"/>
              </w:rPr>
              <w:t>Βουλή των Ελλήνων »</w:t>
            </w:r>
            <w:r w:rsidRPr="009900A6">
              <w:rPr>
                <w:rFonts w:ascii="Candara" w:hAnsi="Candara" w:cs="Arial"/>
                <w:b/>
                <w:sz w:val="28"/>
                <w:szCs w:val="28"/>
                <w:lang w:eastAsia="en-US"/>
              </w:rPr>
              <w:t>.</w:t>
            </w:r>
          </w:p>
          <w:p w14:paraId="19DBA2C3" w14:textId="77777777" w:rsidR="00F56D45" w:rsidRDefault="00F56D45" w:rsidP="00F56D45">
            <w:pPr>
              <w:spacing w:line="276" w:lineRule="auto"/>
              <w:ind w:firstLine="539"/>
              <w:jc w:val="center"/>
              <w:rPr>
                <w:rFonts w:ascii="Candara" w:hAnsi="Candara" w:cs="Arial"/>
                <w:b/>
                <w:sz w:val="26"/>
                <w:szCs w:val="26"/>
                <w:lang w:eastAsia="en-US"/>
              </w:rPr>
            </w:pPr>
          </w:p>
          <w:p w14:paraId="19FFDBBF" w14:textId="77777777" w:rsidR="00AB2CFE" w:rsidRDefault="00AB2CFE">
            <w:pPr>
              <w:spacing w:line="360" w:lineRule="auto"/>
              <w:ind w:firstLine="539"/>
              <w:jc w:val="both"/>
              <w:rPr>
                <w:rFonts w:ascii="Candara" w:hAnsi="Candara" w:cs="Arial"/>
                <w:lang w:eastAsia="en-US"/>
              </w:rPr>
            </w:pPr>
            <w:r>
              <w:rPr>
                <w:rFonts w:ascii="Candara" w:hAnsi="Candara" w:cs="Arial"/>
                <w:lang w:val="en-US" w:eastAsia="en-US"/>
              </w:rPr>
              <w:t>O</w:t>
            </w:r>
            <w:r>
              <w:rPr>
                <w:rFonts w:ascii="Candara" w:hAnsi="Candara" w:cs="Arial"/>
                <w:lang w:eastAsia="en-US"/>
              </w:rPr>
              <w:t xml:space="preserve"> Διευθυντής του </w:t>
            </w:r>
            <w:r>
              <w:rPr>
                <w:rFonts w:ascii="Candara" w:hAnsi="Candara" w:cs="Arial"/>
                <w:b/>
                <w:lang w:eastAsia="en-US"/>
              </w:rPr>
              <w:t>33</w:t>
            </w:r>
            <w:r>
              <w:rPr>
                <w:rFonts w:ascii="Candara" w:hAnsi="Candara" w:cs="Arial"/>
                <w:b/>
                <w:vertAlign w:val="superscript"/>
                <w:lang w:eastAsia="en-US"/>
              </w:rPr>
              <w:t>ου</w:t>
            </w:r>
            <w:r>
              <w:rPr>
                <w:rFonts w:ascii="Candara" w:hAnsi="Candara" w:cs="Arial"/>
                <w:b/>
                <w:lang w:eastAsia="en-US"/>
              </w:rPr>
              <w:t xml:space="preserve"> Δημοτικού Σχολείου Θεσσαλονίκης – Άσυλο του Παιδιού </w:t>
            </w:r>
            <w:r>
              <w:rPr>
                <w:rFonts w:ascii="Candara" w:hAnsi="Candara" w:cs="Arial"/>
                <w:lang w:eastAsia="en-US"/>
              </w:rPr>
              <w:t xml:space="preserve">ζητά εκδήλωση ενδιαφέροντος από τα τουριστικά γραφεία για τη διοργάνωση της τριήμερης εκδρομής δύο τμημάτων της Ε΄ τάξης &amp; δύο τμημάτων της ΣΤ΄ τάξης του Σχολείου μας στην </w:t>
            </w:r>
            <w:r>
              <w:rPr>
                <w:rFonts w:ascii="Candara" w:hAnsi="Candara" w:cs="Arial"/>
                <w:b/>
                <w:u w:val="single"/>
                <w:lang w:eastAsia="en-US"/>
              </w:rPr>
              <w:t>Αθήνα</w:t>
            </w:r>
            <w:r>
              <w:rPr>
                <w:rFonts w:ascii="Candara" w:hAnsi="Candara" w:cs="Arial"/>
                <w:lang w:eastAsia="en-US"/>
              </w:rPr>
              <w:t xml:space="preserve">. </w:t>
            </w:r>
          </w:p>
          <w:p w14:paraId="079DFE1D" w14:textId="47A50C64" w:rsidR="00AB2CFE" w:rsidRDefault="00AB2CFE">
            <w:pPr>
              <w:spacing w:line="360" w:lineRule="auto"/>
              <w:ind w:firstLine="539"/>
              <w:jc w:val="both"/>
              <w:rPr>
                <w:rFonts w:ascii="Candara" w:hAnsi="Candara" w:cs="Arial"/>
                <w:lang w:eastAsia="en-US"/>
              </w:rPr>
            </w:pPr>
            <w:r>
              <w:rPr>
                <w:noProof/>
                <w:lang w:eastAsia="en-US"/>
              </w:rPr>
              <mc:AlternateContent>
                <mc:Choice Requires="wps">
                  <w:drawing>
                    <wp:anchor distT="0" distB="0" distL="114300" distR="114300" simplePos="0" relativeHeight="251658240" behindDoc="0" locked="0" layoutInCell="1" allowOverlap="1" wp14:anchorId="29261891" wp14:editId="358930A4">
                      <wp:simplePos x="0" y="0"/>
                      <wp:positionH relativeFrom="column">
                        <wp:posOffset>2171700</wp:posOffset>
                      </wp:positionH>
                      <wp:positionV relativeFrom="paragraph">
                        <wp:posOffset>382270</wp:posOffset>
                      </wp:positionV>
                      <wp:extent cx="114300" cy="0"/>
                      <wp:effectExtent l="9525" t="10795" r="9525" b="8255"/>
                      <wp:wrapNone/>
                      <wp:docPr id="3" name="Ευθεία γραμμή σύνδεσης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39167" id="Ευθεία γραμμή σύνδεσης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30.1pt" to="180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"/>
                  </w:pict>
                </mc:Fallback>
              </mc:AlternateContent>
            </w:r>
            <w:r>
              <w:rPr>
                <w:rFonts w:ascii="Candara" w:hAnsi="Candara" w:cs="Arial"/>
                <w:lang w:eastAsia="en-US"/>
              </w:rPr>
              <w:t xml:space="preserve">Η εκδρομή θα πραγματοποιηθεί το διάστημα από </w:t>
            </w:r>
            <w:r w:rsidR="00A86DF7">
              <w:rPr>
                <w:rFonts w:ascii="Candara" w:hAnsi="Candara" w:cs="Arial"/>
                <w:b/>
                <w:lang w:eastAsia="en-US"/>
              </w:rPr>
              <w:t>26</w:t>
            </w:r>
            <w:r>
              <w:rPr>
                <w:rFonts w:ascii="Candara" w:hAnsi="Candara" w:cs="Arial"/>
                <w:b/>
                <w:lang w:eastAsia="en-US"/>
              </w:rPr>
              <w:t>-03-201</w:t>
            </w:r>
            <w:r w:rsidR="00A86DF7">
              <w:rPr>
                <w:rFonts w:ascii="Candara" w:hAnsi="Candara" w:cs="Arial"/>
                <w:b/>
                <w:lang w:eastAsia="en-US"/>
              </w:rPr>
              <w:t>9</w:t>
            </w:r>
            <w:r>
              <w:rPr>
                <w:rFonts w:ascii="Candara" w:hAnsi="Candara" w:cs="Arial"/>
                <w:b/>
                <w:lang w:eastAsia="en-US"/>
              </w:rPr>
              <w:t xml:space="preserve"> έως και </w:t>
            </w:r>
            <w:r w:rsidR="00B06033">
              <w:rPr>
                <w:rFonts w:ascii="Candara" w:hAnsi="Candara" w:cs="Arial"/>
                <w:b/>
                <w:lang w:eastAsia="en-US"/>
              </w:rPr>
              <w:t>2</w:t>
            </w:r>
            <w:r w:rsidR="00A86DF7">
              <w:rPr>
                <w:rFonts w:ascii="Candara" w:hAnsi="Candara" w:cs="Arial"/>
                <w:b/>
                <w:lang w:eastAsia="en-US"/>
              </w:rPr>
              <w:t>8</w:t>
            </w:r>
            <w:r>
              <w:rPr>
                <w:rFonts w:ascii="Candara" w:hAnsi="Candara" w:cs="Arial"/>
                <w:b/>
                <w:lang w:eastAsia="en-US"/>
              </w:rPr>
              <w:t>-03-201</w:t>
            </w:r>
            <w:r w:rsidR="00A86DF7">
              <w:rPr>
                <w:rFonts w:ascii="Candara" w:hAnsi="Candara" w:cs="Arial"/>
                <w:b/>
                <w:lang w:eastAsia="en-US"/>
              </w:rPr>
              <w:t>9</w:t>
            </w:r>
            <w:r>
              <w:rPr>
                <w:rFonts w:ascii="Candara" w:hAnsi="Candara" w:cs="Arial"/>
                <w:b/>
                <w:lang w:eastAsia="en-US"/>
              </w:rPr>
              <w:t xml:space="preserve"> </w:t>
            </w:r>
            <w:r>
              <w:rPr>
                <w:rFonts w:ascii="Candara" w:hAnsi="Candara" w:cs="Arial"/>
                <w:lang w:eastAsia="en-US"/>
              </w:rPr>
              <w:t xml:space="preserve">(δύο διανυκτερεύσεις) με αναμενόμενη συμμετοχή </w:t>
            </w:r>
            <w:r>
              <w:rPr>
                <w:rFonts w:ascii="Candara" w:hAnsi="Candara" w:cs="Arial"/>
                <w:b/>
                <w:lang w:eastAsia="en-US"/>
              </w:rPr>
              <w:t>70 περίπου μαθητών/τριών</w:t>
            </w:r>
            <w:r>
              <w:rPr>
                <w:rFonts w:ascii="Candara" w:hAnsi="Candara" w:cs="Arial"/>
                <w:lang w:eastAsia="en-US"/>
              </w:rPr>
              <w:t xml:space="preserve">, </w:t>
            </w:r>
            <w:r>
              <w:rPr>
                <w:rFonts w:ascii="Candara" w:hAnsi="Candara" w:cs="Arial"/>
                <w:b/>
                <w:lang w:eastAsia="en-US"/>
              </w:rPr>
              <w:t>70 γονέων/κηδεμόνων,</w:t>
            </w:r>
            <w:r>
              <w:rPr>
                <w:rFonts w:ascii="Candara" w:hAnsi="Candara" w:cs="Arial"/>
                <w:lang w:eastAsia="en-US"/>
              </w:rPr>
              <w:t xml:space="preserve"> </w:t>
            </w:r>
            <w:r>
              <w:rPr>
                <w:rFonts w:ascii="Candara" w:hAnsi="Candara" w:cs="Arial"/>
                <w:b/>
                <w:lang w:eastAsia="en-US"/>
              </w:rPr>
              <w:t>4 συνοδών εκπαιδευτικών και ενός αρχηγού εκπαιδευτικού</w:t>
            </w:r>
            <w:r>
              <w:rPr>
                <w:rFonts w:ascii="Candara" w:hAnsi="Candara" w:cs="Arial"/>
                <w:lang w:eastAsia="en-US"/>
              </w:rPr>
              <w:t xml:space="preserve">. </w:t>
            </w:r>
          </w:p>
          <w:p w14:paraId="532A5C33" w14:textId="06A9854A" w:rsidR="00AB2CFE" w:rsidRDefault="00AB2CFE">
            <w:pPr>
              <w:spacing w:line="360" w:lineRule="auto"/>
              <w:ind w:firstLine="539"/>
              <w:jc w:val="both"/>
              <w:rPr>
                <w:rFonts w:ascii="Candara" w:hAnsi="Candara" w:cs="Arial"/>
                <w:u w:val="single"/>
                <w:lang w:eastAsia="en-US"/>
              </w:rPr>
            </w:pPr>
            <w:r>
              <w:rPr>
                <w:rFonts w:ascii="Candara" w:hAnsi="Candara" w:cs="Arial"/>
                <w:u w:val="single"/>
                <w:lang w:eastAsia="en-US"/>
              </w:rPr>
              <w:t>Η μετάβαση από τη Θεσσαλονίκη προς την Αθήνα και η επιστροφή από Αθήνα προς Θεσσαλονίκη θα γίνει με λεωφορεία</w:t>
            </w:r>
            <w:r w:rsidR="00A86DF7">
              <w:rPr>
                <w:rFonts w:ascii="Candara" w:hAnsi="Candara" w:cs="Arial"/>
                <w:u w:val="single"/>
                <w:lang w:eastAsia="en-US"/>
              </w:rPr>
              <w:t xml:space="preserve"> (αν υπάρχει πρόταση για τρένο θα εξεταστεί).</w:t>
            </w:r>
          </w:p>
          <w:p w14:paraId="1B1FFD2D" w14:textId="144E24DD" w:rsidR="00AB2CFE" w:rsidRDefault="00AB2CFE" w:rsidP="009A2508">
            <w:pPr>
              <w:numPr>
                <w:ilvl w:val="0"/>
                <w:numId w:val="1"/>
              </w:numPr>
              <w:tabs>
                <w:tab w:val="num" w:pos="840"/>
              </w:tabs>
              <w:spacing w:line="360" w:lineRule="auto"/>
              <w:ind w:left="843" w:hanging="603"/>
              <w:jc w:val="both"/>
              <w:rPr>
                <w:rFonts w:ascii="Candara" w:hAnsi="Candara"/>
                <w:lang w:eastAsia="en-US"/>
              </w:rPr>
            </w:pPr>
            <w:r>
              <w:rPr>
                <w:rFonts w:ascii="Candara" w:hAnsi="Candara" w:cs="Arial"/>
                <w:lang w:eastAsia="en-US"/>
              </w:rPr>
              <w:t xml:space="preserve">Η επίσκεψη θα πραγματοποιηθεί σύμφωνα με ένα ενδεικτικό πρόγραμμα που μεταξύ άλλων περιλαμβάνει:  </w:t>
            </w:r>
            <w:r>
              <w:rPr>
                <w:rFonts w:ascii="Candara" w:hAnsi="Candara"/>
                <w:lang w:eastAsia="en-US"/>
              </w:rPr>
              <w:t xml:space="preserve">Βουλή των Ελλήνων (προγραμματισμένη για τις </w:t>
            </w:r>
            <w:r w:rsidR="00A86DF7">
              <w:rPr>
                <w:rFonts w:ascii="Candara" w:hAnsi="Candara"/>
                <w:lang w:eastAsia="en-US"/>
              </w:rPr>
              <w:t>26</w:t>
            </w:r>
            <w:r>
              <w:rPr>
                <w:rFonts w:ascii="Candara" w:hAnsi="Candara"/>
                <w:lang w:eastAsia="en-US"/>
              </w:rPr>
              <w:t>.03.201</w:t>
            </w:r>
            <w:r w:rsidR="00A86DF7">
              <w:rPr>
                <w:rFonts w:ascii="Candara" w:hAnsi="Candara"/>
                <w:lang w:eastAsia="en-US"/>
              </w:rPr>
              <w:t>9</w:t>
            </w:r>
            <w:r>
              <w:rPr>
                <w:rFonts w:ascii="Candara" w:hAnsi="Candara"/>
                <w:lang w:eastAsia="en-US"/>
              </w:rPr>
              <w:t xml:space="preserve"> στις </w:t>
            </w:r>
            <w:r w:rsidR="00A86DF7">
              <w:rPr>
                <w:rFonts w:ascii="Candara" w:hAnsi="Candara"/>
                <w:lang w:eastAsia="en-US"/>
              </w:rPr>
              <w:t>15</w:t>
            </w:r>
            <w:r>
              <w:rPr>
                <w:rFonts w:ascii="Candara" w:hAnsi="Candara"/>
                <w:lang w:eastAsia="en-US"/>
              </w:rPr>
              <w:t>:00΄</w:t>
            </w:r>
            <w:r w:rsidR="00B06033">
              <w:rPr>
                <w:rFonts w:ascii="Candara" w:hAnsi="Candara"/>
                <w:lang w:eastAsia="en-US"/>
              </w:rPr>
              <w:t xml:space="preserve"> και 1</w:t>
            </w:r>
            <w:r w:rsidR="00A86DF7">
              <w:rPr>
                <w:rFonts w:ascii="Candara" w:hAnsi="Candara"/>
                <w:lang w:eastAsia="en-US"/>
              </w:rPr>
              <w:t>6</w:t>
            </w:r>
            <w:r w:rsidR="00B06033">
              <w:rPr>
                <w:rFonts w:ascii="Candara" w:hAnsi="Candara"/>
                <w:lang w:eastAsia="en-US"/>
              </w:rPr>
              <w:t>:00΄</w:t>
            </w:r>
            <w:r>
              <w:rPr>
                <w:rFonts w:ascii="Candara" w:hAnsi="Candara"/>
                <w:lang w:eastAsia="en-US"/>
              </w:rPr>
              <w:t>), το νέο Μουσείο της Ακρόπολης, το βράχο της Ακρόπολης-Παρθενώνα, το Ωδείο Ηρώδη του Αττικού, το  Αττικό πάρκο,</w:t>
            </w:r>
            <w:r w:rsidR="00A86DF7">
              <w:rPr>
                <w:rFonts w:ascii="Candara" w:hAnsi="Candara"/>
                <w:lang w:eastAsia="en-US"/>
              </w:rPr>
              <w:t xml:space="preserve"> το Ίδρυμα Σταύρος Νιάρχος,</w:t>
            </w:r>
            <w:r>
              <w:rPr>
                <w:rFonts w:ascii="Candara" w:hAnsi="Candara"/>
                <w:lang w:eastAsia="en-US"/>
              </w:rPr>
              <w:t xml:space="preserve"> την Παλιά Βουλή, </w:t>
            </w:r>
            <w:r w:rsidR="00A86DF7">
              <w:rPr>
                <w:rFonts w:ascii="Candara" w:hAnsi="Candara"/>
                <w:lang w:eastAsia="en-US"/>
              </w:rPr>
              <w:t xml:space="preserve">το Μουσείο Σχολικής Ζωής και Εκπαίδευσης, </w:t>
            </w:r>
            <w:r>
              <w:rPr>
                <w:rFonts w:ascii="Candara" w:hAnsi="Candara"/>
                <w:lang w:eastAsia="en-US"/>
              </w:rPr>
              <w:t xml:space="preserve">την οδό Ηρώδη Αττικού, την </w:t>
            </w:r>
            <w:r>
              <w:rPr>
                <w:rFonts w:ascii="Candara" w:hAnsi="Candara" w:cs="Arial"/>
                <w:lang w:eastAsia="en-US"/>
              </w:rPr>
              <w:lastRenderedPageBreak/>
              <w:t>Πλατεία  Συντάγματος</w:t>
            </w:r>
            <w:r>
              <w:rPr>
                <w:rFonts w:ascii="Candara" w:hAnsi="Candara"/>
                <w:lang w:eastAsia="en-US"/>
              </w:rPr>
              <w:t xml:space="preserve">, την </w:t>
            </w:r>
            <w:r>
              <w:rPr>
                <w:rFonts w:ascii="Candara" w:hAnsi="Candara" w:cs="Arial"/>
                <w:lang w:eastAsia="en-US"/>
              </w:rPr>
              <w:t>Πλάκα -Μοναστηράκι</w:t>
            </w:r>
            <w:r>
              <w:rPr>
                <w:rFonts w:ascii="Candara" w:hAnsi="Candara"/>
                <w:lang w:eastAsia="en-US"/>
              </w:rPr>
              <w:t xml:space="preserve"> (υπό μορφή περιπάτου).</w:t>
            </w:r>
            <w:r w:rsidR="00586525">
              <w:rPr>
                <w:rFonts w:ascii="Candara" w:hAnsi="Candara"/>
                <w:lang w:eastAsia="en-US"/>
              </w:rPr>
              <w:t xml:space="preserve"> </w:t>
            </w:r>
            <w:r w:rsidR="00A86DF7">
              <w:rPr>
                <w:rFonts w:ascii="Candara" w:hAnsi="Candara"/>
                <w:lang w:eastAsia="en-US"/>
              </w:rPr>
              <w:t>Κατά την επιστροφή την τελευταία ημέρα</w:t>
            </w:r>
            <w:r w:rsidR="002F56A1">
              <w:rPr>
                <w:rFonts w:ascii="Candara" w:hAnsi="Candara"/>
                <w:lang w:eastAsia="en-US"/>
              </w:rPr>
              <w:t xml:space="preserve"> </w:t>
            </w:r>
            <w:r w:rsidR="00A86DF7">
              <w:rPr>
                <w:rFonts w:ascii="Candara" w:hAnsi="Candara"/>
                <w:lang w:eastAsia="en-US"/>
              </w:rPr>
              <w:t>-αν υπάρχει χρόνος- στάση για φαγητό στη Χαλκίδα.</w:t>
            </w:r>
          </w:p>
          <w:p w14:paraId="3540695C" w14:textId="77777777" w:rsidR="00AB2CFE" w:rsidRDefault="00AB2CFE">
            <w:pPr>
              <w:spacing w:line="360" w:lineRule="auto"/>
              <w:ind w:left="843"/>
              <w:jc w:val="both"/>
              <w:rPr>
                <w:rFonts w:ascii="Candara" w:hAnsi="Candara"/>
                <w:lang w:eastAsia="en-US"/>
              </w:rPr>
            </w:pPr>
          </w:p>
          <w:p w14:paraId="0316C93D" w14:textId="77777777" w:rsidR="00AB2CFE" w:rsidRDefault="00AB2CFE">
            <w:pPr>
              <w:spacing w:line="360" w:lineRule="auto"/>
              <w:ind w:firstLine="360"/>
              <w:jc w:val="both"/>
              <w:rPr>
                <w:rFonts w:ascii="Candara" w:hAnsi="Candara" w:cs="Arial"/>
                <w:b/>
                <w:lang w:eastAsia="en-US"/>
              </w:rPr>
            </w:pPr>
            <w:r>
              <w:rPr>
                <w:rFonts w:ascii="Candara" w:hAnsi="Candara" w:cs="Arial"/>
                <w:b/>
                <w:lang w:eastAsia="en-US"/>
              </w:rPr>
              <w:t>Η προσφορά θα πρέπει να περιέχει απαραιτήτως και να εξασφαλίζει τα παρακάτω:</w:t>
            </w:r>
          </w:p>
          <w:p w14:paraId="1C32E255" w14:textId="77777777" w:rsidR="00AB2CFE" w:rsidRDefault="00AB2CFE" w:rsidP="009A2508">
            <w:pPr>
              <w:pStyle w:val="ListParagraph1"/>
              <w:numPr>
                <w:ilvl w:val="0"/>
                <w:numId w:val="2"/>
              </w:numPr>
              <w:spacing w:line="360" w:lineRule="auto"/>
              <w:ind w:right="96"/>
              <w:jc w:val="both"/>
              <w:rPr>
                <w:rFonts w:ascii="Candara" w:hAnsi="Candara" w:cs="Arial"/>
                <w:lang w:eastAsia="en-US"/>
              </w:rPr>
            </w:pPr>
            <w:r>
              <w:rPr>
                <w:rFonts w:ascii="Candara" w:hAnsi="Candara" w:cs="Arial"/>
                <w:lang w:eastAsia="en-US"/>
              </w:rPr>
              <w:t xml:space="preserve">Υπεύθυνη δήλωση  ότι  το ταξιδιωτικό πρακτορείο διαθέτει το </w:t>
            </w:r>
            <w:r>
              <w:rPr>
                <w:rFonts w:ascii="Candara" w:hAnsi="Candara" w:cs="Arial"/>
                <w:b/>
                <w:lang w:eastAsia="en-US"/>
              </w:rPr>
              <w:t>ειδικό σήμα</w:t>
            </w:r>
            <w:r>
              <w:rPr>
                <w:rFonts w:ascii="Candara" w:hAnsi="Candara" w:cs="Arial"/>
                <w:lang w:eastAsia="en-US"/>
              </w:rPr>
              <w:t xml:space="preserve"> λειτουργίας, το οποίο πρέπει να βρίσκεται  σε  ισχύ (κατάθεση με την προσφορά). </w:t>
            </w:r>
          </w:p>
          <w:p w14:paraId="6721A10F" w14:textId="77777777" w:rsidR="00AB2CFE" w:rsidRDefault="00AB2CFE" w:rsidP="009A2508">
            <w:pPr>
              <w:pStyle w:val="Default"/>
              <w:numPr>
                <w:ilvl w:val="0"/>
                <w:numId w:val="2"/>
              </w:numPr>
              <w:spacing w:line="360" w:lineRule="auto"/>
              <w:jc w:val="both"/>
              <w:rPr>
                <w:rFonts w:ascii="Candara" w:hAnsi="Candara"/>
                <w:color w:val="auto"/>
                <w:lang w:eastAsia="en-US"/>
              </w:rPr>
            </w:pPr>
            <w:r>
              <w:rPr>
                <w:rFonts w:ascii="Candara" w:hAnsi="Candara"/>
                <w:color w:val="auto"/>
                <w:lang w:eastAsia="en-US"/>
              </w:rPr>
              <w:t>Υποχρεωτική Ασφάλιση</w:t>
            </w:r>
            <w:r>
              <w:rPr>
                <w:rFonts w:ascii="Candara" w:hAnsi="Candara"/>
                <w:lang w:eastAsia="en-US"/>
              </w:rPr>
              <w:t xml:space="preserve"> (αστικής – επαγγελματικής)</w:t>
            </w:r>
            <w:r>
              <w:rPr>
                <w:rFonts w:ascii="Candara" w:hAnsi="Candara"/>
                <w:color w:val="auto"/>
                <w:lang w:eastAsia="en-US"/>
              </w:rPr>
              <w:t xml:space="preserve"> ευθύνης διοργανωτή, όπως ορίζει η κείμενη νομοθεσία, καθώς και πρόσθετη ασφάλιση για περίπτωση ατυχήματος ή ασθένειας μαθητή ή συνοδού </w:t>
            </w:r>
            <w:proofErr w:type="spellStart"/>
            <w:r>
              <w:rPr>
                <w:rFonts w:ascii="Candara" w:hAnsi="Candara"/>
                <w:color w:val="auto"/>
                <w:lang w:eastAsia="en-US"/>
              </w:rPr>
              <w:t>εκπ</w:t>
            </w:r>
            <w:proofErr w:type="spellEnd"/>
            <w:r>
              <w:rPr>
                <w:rFonts w:ascii="Candara" w:hAnsi="Candara"/>
                <w:color w:val="auto"/>
                <w:lang w:eastAsia="en-US"/>
              </w:rPr>
              <w:t>/</w:t>
            </w:r>
            <w:proofErr w:type="spellStart"/>
            <w:r>
              <w:rPr>
                <w:rFonts w:ascii="Candara" w:hAnsi="Candara"/>
                <w:color w:val="auto"/>
                <w:lang w:eastAsia="en-US"/>
              </w:rPr>
              <w:t>κού</w:t>
            </w:r>
            <w:proofErr w:type="spellEnd"/>
            <w:r>
              <w:rPr>
                <w:rFonts w:ascii="Candara" w:hAnsi="Candara"/>
                <w:color w:val="auto"/>
                <w:lang w:eastAsia="en-US"/>
              </w:rPr>
              <w:t xml:space="preserve"> ή για τους συμμετέχοντες στην εκδρομή του συγκεκριμένου σχολείου. </w:t>
            </w:r>
          </w:p>
          <w:p w14:paraId="102CA68D" w14:textId="77777777" w:rsidR="00AB2CFE" w:rsidRDefault="00AB2CFE" w:rsidP="009A2508">
            <w:pPr>
              <w:numPr>
                <w:ilvl w:val="0"/>
                <w:numId w:val="2"/>
              </w:numPr>
              <w:spacing w:line="360" w:lineRule="auto"/>
              <w:jc w:val="both"/>
              <w:rPr>
                <w:rFonts w:ascii="Candara" w:hAnsi="Candara" w:cs="Arial"/>
                <w:lang w:eastAsia="en-US"/>
              </w:rPr>
            </w:pPr>
            <w:r>
              <w:rPr>
                <w:rFonts w:ascii="Candara" w:hAnsi="Candara" w:cs="Arial"/>
                <w:lang w:eastAsia="en-US"/>
              </w:rPr>
              <w:t xml:space="preserve">Διασφάλιση ότι τα λεωφορεία με τα οποία θα πραγματοποιηθεί η εκδρομή πληρούν τις απαιτούμενες από το νόμο προδιαγραφές για τη μεταφορά μαθητών, είναι άριστης κατάστασης και θα είναι διαθέσιμα για τις μετακινήσεις των μαθητών/τριών, σύμφωνα με το επισυναπτόμενο πρόγραμμα. </w:t>
            </w:r>
          </w:p>
          <w:p w14:paraId="1BFE2A7E" w14:textId="77777777" w:rsidR="00AB2CFE" w:rsidRDefault="00AB2CFE" w:rsidP="009A2508">
            <w:pPr>
              <w:pStyle w:val="Default"/>
              <w:numPr>
                <w:ilvl w:val="0"/>
                <w:numId w:val="2"/>
              </w:numPr>
              <w:spacing w:line="360" w:lineRule="auto"/>
              <w:jc w:val="both"/>
              <w:rPr>
                <w:rFonts w:ascii="Candara" w:hAnsi="Candara"/>
                <w:color w:val="auto"/>
                <w:lang w:eastAsia="en-US"/>
              </w:rPr>
            </w:pPr>
            <w:r>
              <w:rPr>
                <w:rFonts w:ascii="Candara" w:hAnsi="Candara"/>
                <w:lang w:eastAsia="en-US"/>
              </w:rPr>
              <w:t>Αναλυτικά το πρόγραμμα των μετακινήσεων και ξεναγήσεων για κάθε ημέρ</w:t>
            </w:r>
            <w:r>
              <w:rPr>
                <w:rFonts w:ascii="Candara" w:hAnsi="Candara"/>
                <w:color w:val="auto"/>
                <w:lang w:eastAsia="en-US"/>
              </w:rPr>
              <w:t>α.</w:t>
            </w:r>
          </w:p>
          <w:p w14:paraId="00B0F141" w14:textId="77777777" w:rsidR="00AB2CFE" w:rsidRDefault="00AB2CFE" w:rsidP="009A2508">
            <w:pPr>
              <w:pStyle w:val="ListParagraph1"/>
              <w:numPr>
                <w:ilvl w:val="0"/>
                <w:numId w:val="2"/>
              </w:numPr>
              <w:spacing w:line="360" w:lineRule="auto"/>
              <w:ind w:right="96"/>
              <w:jc w:val="both"/>
              <w:rPr>
                <w:rFonts w:ascii="Candara" w:hAnsi="Candara" w:cs="Arial"/>
                <w:lang w:eastAsia="en-US"/>
              </w:rPr>
            </w:pPr>
            <w:r>
              <w:rPr>
                <w:rFonts w:ascii="Candara" w:hAnsi="Candara" w:cs="Arial"/>
                <w:lang w:eastAsia="en-US"/>
              </w:rPr>
              <w:t xml:space="preserve">Όνομα και κατηγορία καταλύματος με πρωινό, αριθμό δωματίων και κλινών, με τις παρεχόμενες υπηρεσίες. </w:t>
            </w:r>
          </w:p>
          <w:p w14:paraId="1F23F70C" w14:textId="73E988C0" w:rsidR="00AB2CFE" w:rsidRDefault="00AB2CFE">
            <w:pPr>
              <w:spacing w:line="360" w:lineRule="auto"/>
              <w:ind w:left="426"/>
              <w:jc w:val="both"/>
              <w:rPr>
                <w:rFonts w:ascii="Candara" w:hAnsi="Candara"/>
                <w:lang w:eastAsia="en-US"/>
              </w:rPr>
            </w:pPr>
            <w:r>
              <w:rPr>
                <w:rFonts w:ascii="Candara" w:hAnsi="Candara" w:cs="Arial"/>
                <w:lang w:eastAsia="en-US"/>
              </w:rPr>
              <w:t xml:space="preserve">Κατηγορία καταλύματος-περιοχή: Ξενοδοχείο </w:t>
            </w:r>
            <w:r>
              <w:rPr>
                <w:rFonts w:ascii="Candara" w:hAnsi="Candara" w:cs="Arial"/>
                <w:b/>
                <w:lang w:eastAsia="en-US"/>
              </w:rPr>
              <w:t>στο</w:t>
            </w:r>
            <w:r>
              <w:rPr>
                <w:rFonts w:ascii="Candara" w:hAnsi="Candara" w:cs="Arial"/>
                <w:lang w:eastAsia="en-US"/>
              </w:rPr>
              <w:t xml:space="preserve"> </w:t>
            </w:r>
            <w:r>
              <w:rPr>
                <w:rFonts w:ascii="Candara" w:hAnsi="Candara" w:cs="Arial"/>
                <w:b/>
                <w:lang w:eastAsia="en-US"/>
              </w:rPr>
              <w:t>ιστορικό κέντρο</w:t>
            </w:r>
            <w:r>
              <w:rPr>
                <w:rFonts w:ascii="Candara" w:hAnsi="Candara" w:cs="Arial"/>
                <w:lang w:eastAsia="en-US"/>
              </w:rPr>
              <w:t xml:space="preserve"> της Αθήνας (</w:t>
            </w:r>
            <w:r w:rsidR="002F56A1">
              <w:rPr>
                <w:rFonts w:ascii="Candara" w:hAnsi="Candara" w:cs="Arial"/>
                <w:lang w:eastAsia="en-US"/>
              </w:rPr>
              <w:t>Μουσείο Ακρόπολης,</w:t>
            </w:r>
            <w:r>
              <w:rPr>
                <w:rFonts w:ascii="Candara" w:hAnsi="Candara" w:cs="Arial"/>
                <w:lang w:eastAsia="en-US"/>
              </w:rPr>
              <w:t xml:space="preserve"> Θησείο),</w:t>
            </w:r>
            <w:r>
              <w:rPr>
                <w:rFonts w:ascii="Candara" w:hAnsi="Candara" w:cs="Arial"/>
                <w:b/>
                <w:lang w:eastAsia="en-US"/>
              </w:rPr>
              <w:t xml:space="preserve"> 4 αστέρων</w:t>
            </w:r>
            <w:r>
              <w:rPr>
                <w:rFonts w:ascii="Candara" w:hAnsi="Candara" w:cs="Arial"/>
                <w:lang w:eastAsia="en-US"/>
              </w:rPr>
              <w:t xml:space="preserve"> </w:t>
            </w:r>
            <w:r>
              <w:rPr>
                <w:rFonts w:ascii="Candara" w:hAnsi="Candara" w:cs="Arial"/>
                <w:b/>
                <w:bCs/>
                <w:lang w:eastAsia="en-US"/>
              </w:rPr>
              <w:t>και άνω</w:t>
            </w:r>
            <w:r>
              <w:rPr>
                <w:rFonts w:ascii="Candara" w:hAnsi="Candara" w:cs="Arial"/>
                <w:lang w:eastAsia="en-US"/>
              </w:rPr>
              <w:t>.</w:t>
            </w:r>
            <w:r>
              <w:rPr>
                <w:rFonts w:ascii="Candara" w:hAnsi="Candara"/>
                <w:lang w:eastAsia="en-US"/>
              </w:rPr>
              <w:t xml:space="preserve"> </w:t>
            </w:r>
          </w:p>
          <w:p w14:paraId="41C9562F" w14:textId="77777777" w:rsidR="00AB2CFE" w:rsidRDefault="00AB2CFE">
            <w:pPr>
              <w:spacing w:line="360" w:lineRule="auto"/>
              <w:ind w:left="426"/>
              <w:jc w:val="both"/>
              <w:rPr>
                <w:rFonts w:ascii="Candara" w:hAnsi="Candara"/>
                <w:lang w:eastAsia="en-US"/>
              </w:rPr>
            </w:pPr>
            <w:r>
              <w:rPr>
                <w:rFonts w:ascii="Candara" w:hAnsi="Candara"/>
                <w:lang w:eastAsia="en-US"/>
              </w:rPr>
              <w:t>Η δε τοποθεσία του θα πρέπει να είναι :</w:t>
            </w:r>
          </w:p>
          <w:p w14:paraId="63FC31B6" w14:textId="77777777" w:rsidR="00AB2CFE" w:rsidRDefault="00AB2CFE">
            <w:pPr>
              <w:spacing w:line="360" w:lineRule="auto"/>
              <w:ind w:left="426"/>
              <w:jc w:val="both"/>
              <w:rPr>
                <w:rFonts w:ascii="Candara" w:hAnsi="Candara"/>
                <w:lang w:eastAsia="en-US"/>
              </w:rPr>
            </w:pPr>
            <w:r>
              <w:rPr>
                <w:rFonts w:ascii="Candara" w:hAnsi="Candara"/>
                <w:lang w:eastAsia="en-US"/>
              </w:rPr>
              <w:t xml:space="preserve">α) ασφαλής από άποψη οδικής κυκλοφορίας (με επαρκείς σημάνσεις, σηματοδότες, διαβάσεις </w:t>
            </w:r>
            <w:proofErr w:type="spellStart"/>
            <w:r>
              <w:rPr>
                <w:rFonts w:ascii="Candara" w:hAnsi="Candara"/>
                <w:lang w:eastAsia="en-US"/>
              </w:rPr>
              <w:t>κλπ</w:t>
            </w:r>
            <w:proofErr w:type="spellEnd"/>
            <w:r>
              <w:rPr>
                <w:rFonts w:ascii="Candara" w:hAnsi="Candara"/>
                <w:lang w:eastAsia="en-US"/>
              </w:rPr>
              <w:t>).</w:t>
            </w:r>
          </w:p>
          <w:p w14:paraId="5D0BF32C" w14:textId="77777777" w:rsidR="00AB2CFE" w:rsidRDefault="00AB2CFE">
            <w:pPr>
              <w:spacing w:line="360" w:lineRule="auto"/>
              <w:ind w:left="426"/>
              <w:jc w:val="both"/>
              <w:rPr>
                <w:rFonts w:ascii="Candara" w:hAnsi="Candara"/>
                <w:lang w:eastAsia="en-US"/>
              </w:rPr>
            </w:pPr>
            <w:r>
              <w:rPr>
                <w:rFonts w:ascii="Candara" w:hAnsi="Candara"/>
                <w:lang w:eastAsia="en-US"/>
              </w:rPr>
              <w:t>β) ασφαλής ως προς την εγγύτητα της με περιοχές πιθανού κινδύνου εγκληματικότητας, παραβατικότητας και τα λοιπά συναφή,</w:t>
            </w:r>
          </w:p>
          <w:p w14:paraId="2E7CD9F1" w14:textId="77777777" w:rsidR="00AB2CFE" w:rsidRDefault="00AB2CFE">
            <w:pPr>
              <w:spacing w:line="360" w:lineRule="auto"/>
              <w:ind w:left="426"/>
              <w:jc w:val="both"/>
              <w:rPr>
                <w:rFonts w:ascii="Candara" w:hAnsi="Candara"/>
                <w:lang w:eastAsia="en-US"/>
              </w:rPr>
            </w:pPr>
            <w:r>
              <w:rPr>
                <w:rFonts w:ascii="Candara" w:hAnsi="Candara"/>
                <w:lang w:eastAsia="en-US"/>
              </w:rPr>
              <w:t xml:space="preserve">γ) ασφαλής ως προς την σωματική ασφάλεια και ακεραιότητα  των μαθητριών και μαθητών (π.χ. εγγύτητα με φρεάτια, εγκαταλειμμένες οικοδομές </w:t>
            </w:r>
            <w:proofErr w:type="spellStart"/>
            <w:r>
              <w:rPr>
                <w:rFonts w:ascii="Candara" w:hAnsi="Candara"/>
                <w:lang w:eastAsia="en-US"/>
              </w:rPr>
              <w:t>κλπ</w:t>
            </w:r>
            <w:proofErr w:type="spellEnd"/>
            <w:r>
              <w:rPr>
                <w:rFonts w:ascii="Candara" w:hAnsi="Candara"/>
                <w:lang w:eastAsia="en-US"/>
              </w:rPr>
              <w:t>).</w:t>
            </w:r>
          </w:p>
          <w:p w14:paraId="06C1CF2A" w14:textId="77777777" w:rsidR="00AB2CFE" w:rsidRDefault="00AB2CFE" w:rsidP="009A2508">
            <w:pPr>
              <w:pStyle w:val="ListParagraph1"/>
              <w:numPr>
                <w:ilvl w:val="0"/>
                <w:numId w:val="2"/>
              </w:numPr>
              <w:spacing w:line="360" w:lineRule="auto"/>
              <w:ind w:right="96"/>
              <w:jc w:val="both"/>
              <w:rPr>
                <w:rFonts w:ascii="Candara" w:hAnsi="Candara" w:cs="Arial"/>
                <w:lang w:eastAsia="en-US"/>
              </w:rPr>
            </w:pPr>
            <w:r>
              <w:rPr>
                <w:rFonts w:ascii="Candara" w:hAnsi="Candara" w:cs="Arial"/>
                <w:lang w:eastAsia="en-US"/>
              </w:rPr>
              <w:t xml:space="preserve">Υπηρεσίες καταλύματος: </w:t>
            </w:r>
          </w:p>
          <w:p w14:paraId="54354537" w14:textId="77777777" w:rsidR="00AB2CFE" w:rsidRDefault="00AB2CFE">
            <w:pPr>
              <w:spacing w:line="360" w:lineRule="auto"/>
              <w:ind w:right="96" w:firstLine="360"/>
              <w:jc w:val="both"/>
              <w:rPr>
                <w:rFonts w:ascii="Candara" w:hAnsi="Candara" w:cs="Arial"/>
                <w:lang w:eastAsia="en-US"/>
              </w:rPr>
            </w:pPr>
            <w:r>
              <w:rPr>
                <w:rFonts w:ascii="Candara" w:hAnsi="Candara" w:cs="Arial"/>
                <w:lang w:eastAsia="en-US"/>
              </w:rPr>
              <w:t>α) Δίκλινα και κάποια τρίκλινα δωμάτια για τους μαθητές και τους γονείς τους και μονόκλινα δωμάτια για τους συνοδούς εκπαιδευτικούς.</w:t>
            </w:r>
          </w:p>
          <w:p w14:paraId="1AAD2959" w14:textId="77777777" w:rsidR="00AB2CFE" w:rsidRDefault="00AB2CFE">
            <w:pPr>
              <w:spacing w:line="360" w:lineRule="auto"/>
              <w:ind w:right="96" w:firstLine="360"/>
              <w:jc w:val="both"/>
              <w:rPr>
                <w:rFonts w:ascii="Candara" w:hAnsi="Candara" w:cs="Arial"/>
                <w:lang w:eastAsia="en-US"/>
              </w:rPr>
            </w:pPr>
            <w:r>
              <w:rPr>
                <w:rFonts w:ascii="Candara" w:hAnsi="Candara" w:cs="Arial"/>
                <w:lang w:eastAsia="en-US"/>
              </w:rPr>
              <w:t xml:space="preserve">β) </w:t>
            </w:r>
            <w:r w:rsidRPr="002F56A1">
              <w:rPr>
                <w:rFonts w:ascii="Candara" w:hAnsi="Candara" w:cs="Arial"/>
                <w:u w:val="single"/>
                <w:lang w:eastAsia="en-US"/>
              </w:rPr>
              <w:t>Πρωινό</w:t>
            </w:r>
            <w:r>
              <w:rPr>
                <w:rFonts w:ascii="Candara" w:hAnsi="Candara" w:cs="Arial"/>
                <w:lang w:eastAsia="en-US"/>
              </w:rPr>
              <w:t>.</w:t>
            </w:r>
          </w:p>
          <w:p w14:paraId="0017F10F" w14:textId="77777777" w:rsidR="00AB2CFE" w:rsidRDefault="00AB2CFE">
            <w:pPr>
              <w:pStyle w:val="ListParagraph1"/>
              <w:spacing w:line="360" w:lineRule="auto"/>
              <w:ind w:left="0" w:right="96" w:firstLine="360"/>
              <w:jc w:val="both"/>
              <w:rPr>
                <w:rFonts w:ascii="Candara" w:hAnsi="Candara" w:cs="Arial"/>
                <w:b/>
                <w:lang w:eastAsia="en-US"/>
              </w:rPr>
            </w:pPr>
            <w:r>
              <w:rPr>
                <w:rFonts w:ascii="Candara" w:hAnsi="Candara" w:cs="Arial"/>
                <w:b/>
                <w:lang w:eastAsia="en-US"/>
              </w:rPr>
              <w:t>Λοιπές Υπηρεσίες:</w:t>
            </w:r>
          </w:p>
          <w:p w14:paraId="318788FE" w14:textId="44A77121" w:rsidR="00AB2CFE" w:rsidRDefault="00AB2CFE" w:rsidP="009A2508">
            <w:pPr>
              <w:numPr>
                <w:ilvl w:val="0"/>
                <w:numId w:val="3"/>
              </w:numPr>
              <w:suppressAutoHyphens/>
              <w:spacing w:line="360" w:lineRule="auto"/>
              <w:ind w:right="96"/>
              <w:jc w:val="both"/>
              <w:rPr>
                <w:rFonts w:ascii="Candara" w:hAnsi="Candara" w:cs="Arial"/>
                <w:lang w:eastAsia="en-US"/>
              </w:rPr>
            </w:pPr>
            <w:r>
              <w:rPr>
                <w:rFonts w:ascii="Candara" w:hAnsi="Candara" w:cs="Arial"/>
                <w:lang w:eastAsia="en-US"/>
              </w:rPr>
              <w:t>Να υπάρχουν τέσσερις (4) επίσημοι ξεναγοί στο Βράχο και στο Μουσείο Ακρόπολης που θα ξεναγήσουν μαθητές/</w:t>
            </w:r>
            <w:proofErr w:type="spellStart"/>
            <w:r>
              <w:rPr>
                <w:rFonts w:ascii="Candara" w:hAnsi="Candara" w:cs="Arial"/>
                <w:lang w:eastAsia="en-US"/>
              </w:rPr>
              <w:t>τριες</w:t>
            </w:r>
            <w:proofErr w:type="spellEnd"/>
            <w:r>
              <w:rPr>
                <w:rFonts w:ascii="Candara" w:hAnsi="Candara" w:cs="Arial"/>
                <w:lang w:eastAsia="en-US"/>
              </w:rPr>
              <w:t xml:space="preserve"> και γονείς/κηδεμόνες.</w:t>
            </w:r>
          </w:p>
          <w:p w14:paraId="66ABDE72" w14:textId="04D5EFE8" w:rsidR="00A86DF7" w:rsidRDefault="00A86DF7" w:rsidP="009A2508">
            <w:pPr>
              <w:numPr>
                <w:ilvl w:val="0"/>
                <w:numId w:val="3"/>
              </w:numPr>
              <w:suppressAutoHyphens/>
              <w:spacing w:line="360" w:lineRule="auto"/>
              <w:ind w:right="96"/>
              <w:jc w:val="both"/>
              <w:rPr>
                <w:rFonts w:ascii="Candara" w:hAnsi="Candara" w:cs="Arial"/>
                <w:lang w:eastAsia="en-US"/>
              </w:rPr>
            </w:pPr>
            <w:r>
              <w:rPr>
                <w:rFonts w:ascii="Candara" w:hAnsi="Candara" w:cs="Arial"/>
                <w:lang w:eastAsia="en-US"/>
              </w:rPr>
              <w:t>Ξεναγοί κατά την επίσκεψή μας στην Παλιά Βουλή.</w:t>
            </w:r>
          </w:p>
          <w:p w14:paraId="379F4920" w14:textId="77777777" w:rsidR="00AB2CFE" w:rsidRPr="00586525" w:rsidRDefault="00AB2CFE" w:rsidP="009A2508">
            <w:pPr>
              <w:pStyle w:val="Default"/>
              <w:numPr>
                <w:ilvl w:val="0"/>
                <w:numId w:val="3"/>
              </w:numPr>
              <w:spacing w:line="360" w:lineRule="auto"/>
              <w:jc w:val="both"/>
              <w:rPr>
                <w:rFonts w:ascii="Candara" w:hAnsi="Candara" w:cs="Times New Roman"/>
                <w:color w:val="auto"/>
                <w:lang w:eastAsia="en-US"/>
              </w:rPr>
            </w:pPr>
            <w:r>
              <w:rPr>
                <w:rFonts w:ascii="Candara" w:hAnsi="Candara"/>
                <w:color w:val="auto"/>
                <w:lang w:eastAsia="en-US"/>
              </w:rPr>
              <w:lastRenderedPageBreak/>
              <w:t xml:space="preserve">Πριν την εκκίνηση της εκδρομής θα δοθεί ατομική απόδειξη σε κάθε έναν συμμετέχοντα. </w:t>
            </w:r>
            <w:r>
              <w:rPr>
                <w:rFonts w:ascii="Candara" w:hAnsi="Candara"/>
                <w:bCs/>
                <w:color w:val="auto"/>
                <w:lang w:eastAsia="en-US"/>
              </w:rPr>
              <w:t>Επίσης, θα δοθεί συγκεντρωτική απόδειξη στην οποία θα αναφέρεται το κόστος μεταφοράς.</w:t>
            </w:r>
          </w:p>
          <w:p w14:paraId="74C5115C" w14:textId="77777777" w:rsidR="00586525" w:rsidRPr="00586525" w:rsidRDefault="00586525" w:rsidP="009A2508">
            <w:pPr>
              <w:pStyle w:val="Default"/>
              <w:numPr>
                <w:ilvl w:val="0"/>
                <w:numId w:val="3"/>
              </w:numPr>
              <w:spacing w:line="360" w:lineRule="auto"/>
              <w:jc w:val="both"/>
              <w:rPr>
                <w:rFonts w:ascii="Candara" w:hAnsi="Candara" w:cs="Times New Roman"/>
                <w:color w:val="auto"/>
                <w:u w:val="single"/>
                <w:lang w:eastAsia="en-US"/>
              </w:rPr>
            </w:pPr>
            <w:r w:rsidRPr="00586525">
              <w:rPr>
                <w:rFonts w:ascii="Candara" w:hAnsi="Candara" w:cs="Times New Roman"/>
                <w:color w:val="auto"/>
                <w:u w:val="single"/>
                <w:lang w:eastAsia="en-US"/>
              </w:rPr>
              <w:t>Υποχρεωτικά ένας συνοδός του Τουριστικού Γραφείου σε κάθε λεωφορείο.</w:t>
            </w:r>
          </w:p>
          <w:p w14:paraId="4737F43A" w14:textId="77777777" w:rsidR="00AB2CFE" w:rsidRDefault="00AB2CFE" w:rsidP="009A2508">
            <w:pPr>
              <w:pStyle w:val="Default"/>
              <w:numPr>
                <w:ilvl w:val="0"/>
                <w:numId w:val="3"/>
              </w:numPr>
              <w:spacing w:line="360" w:lineRule="auto"/>
              <w:jc w:val="both"/>
              <w:rPr>
                <w:rFonts w:ascii="Candara" w:hAnsi="Candara" w:cs="Times New Roman"/>
                <w:color w:val="auto"/>
                <w:lang w:eastAsia="en-US"/>
              </w:rPr>
            </w:pPr>
            <w:r>
              <w:rPr>
                <w:rFonts w:ascii="Candara" w:hAnsi="Candara" w:cs="Times New Roman"/>
                <w:color w:val="auto"/>
                <w:lang w:eastAsia="en-US"/>
              </w:rPr>
              <w:t>Την αποδοχή από το πρακτορείο ποινικής ρήτρας σε περίπτωση αθέτησης των όρων του    συμβολαίου από τη μεριά του (η κάλυψη θα γίνεται από την τραπεζική εγγύηση του Τουριστικού Γραφείου και το ποσό που καθορίζει το Σχολείο θα πρέπει να είναι το 5λάσιο του συμφωνηθέντος ποσού).</w:t>
            </w:r>
          </w:p>
          <w:p w14:paraId="48A12E03" w14:textId="12EA85FC" w:rsidR="00AB2CFE" w:rsidRDefault="00AB2CFE" w:rsidP="009A2508">
            <w:pPr>
              <w:pStyle w:val="Default"/>
              <w:numPr>
                <w:ilvl w:val="0"/>
                <w:numId w:val="3"/>
              </w:numPr>
              <w:spacing w:line="360" w:lineRule="auto"/>
              <w:jc w:val="both"/>
              <w:rPr>
                <w:rFonts w:ascii="Candara" w:hAnsi="Candara"/>
                <w:color w:val="auto"/>
                <w:lang w:eastAsia="en-US"/>
              </w:rPr>
            </w:pPr>
            <w:r>
              <w:rPr>
                <w:rFonts w:ascii="Candara" w:hAnsi="Candara"/>
                <w:color w:val="auto"/>
                <w:lang w:eastAsia="en-US"/>
              </w:rPr>
              <w:t>Σε περίπτωση που δε</w:t>
            </w:r>
            <w:r w:rsidR="00A8702F">
              <w:rPr>
                <w:rFonts w:ascii="Candara" w:hAnsi="Candara"/>
                <w:color w:val="auto"/>
                <w:lang w:eastAsia="en-US"/>
              </w:rPr>
              <w:t>ν</w:t>
            </w:r>
            <w:r>
              <w:rPr>
                <w:rFonts w:ascii="Candara" w:hAnsi="Candara"/>
                <w:color w:val="auto"/>
                <w:lang w:eastAsia="en-US"/>
              </w:rPr>
              <w:t xml:space="preserve"> θα πραγματοποιηθεί η εκδρομή στις προβλεπόμενες ημερομηνίες λόγω ανώτερης βίας (εκλογές κ.λπ.), δε θα έχει καμία επιβάρυνση το Σχολείο και τα όλα τα χρήματα θα επιστραφούν στους δικαιούχους ή θα εξεταστεί η περίπτωση να  πραγματοποιηθεί η εκδρομή σε άλλες ημερομηνίες.</w:t>
            </w:r>
          </w:p>
          <w:p w14:paraId="6A6EF3DE" w14:textId="77777777" w:rsidR="00AB2CFE" w:rsidRDefault="00AB2CFE" w:rsidP="009A2508">
            <w:pPr>
              <w:pStyle w:val="Default"/>
              <w:numPr>
                <w:ilvl w:val="0"/>
                <w:numId w:val="3"/>
              </w:numPr>
              <w:spacing w:line="360" w:lineRule="auto"/>
              <w:jc w:val="both"/>
              <w:rPr>
                <w:rFonts w:ascii="Candara" w:hAnsi="Candara"/>
                <w:lang w:eastAsia="en-US"/>
              </w:rPr>
            </w:pPr>
            <w:r>
              <w:rPr>
                <w:rFonts w:ascii="Candara" w:hAnsi="Candara"/>
                <w:lang w:eastAsia="en-US"/>
              </w:rPr>
              <w:t xml:space="preserve">Επιστροφή του ποσού συμμετοχής μαθητή στην εκδρομή, σε περίπτωση που για λόγους ανωτέρας βίας ή ασθένειας ματαιωθεί η συμμετοχή του. </w:t>
            </w:r>
          </w:p>
          <w:p w14:paraId="3D8E7021" w14:textId="77777777" w:rsidR="00AB2CFE" w:rsidRDefault="00AB2CFE" w:rsidP="009A2508">
            <w:pPr>
              <w:pStyle w:val="Default"/>
              <w:numPr>
                <w:ilvl w:val="0"/>
                <w:numId w:val="3"/>
              </w:numPr>
              <w:spacing w:line="360" w:lineRule="auto"/>
              <w:jc w:val="both"/>
              <w:rPr>
                <w:rFonts w:ascii="Candara" w:hAnsi="Candara" w:cs="Times New Roman"/>
                <w:color w:val="auto"/>
                <w:lang w:eastAsia="en-US"/>
              </w:rPr>
            </w:pPr>
            <w:r>
              <w:rPr>
                <w:rFonts w:ascii="Candara" w:hAnsi="Candara" w:cs="Times New Roman"/>
                <w:color w:val="auto"/>
                <w:lang w:eastAsia="en-US"/>
              </w:rPr>
              <w:t>Η αποδοχή των όρων της παρούσας πρόσκλησης δεσμεύουν το τουριστικό γραφείο και οι όροι αυτοί υποχρεωτικά πρέπει να αναφέρονται στο ιδιωτικό συμφωνητικό.</w:t>
            </w:r>
          </w:p>
          <w:p w14:paraId="1C706BB8" w14:textId="77777777" w:rsidR="00AB2CFE" w:rsidRDefault="00AB2CFE">
            <w:pPr>
              <w:pStyle w:val="Default"/>
              <w:spacing w:line="360" w:lineRule="auto"/>
              <w:ind w:firstLine="360"/>
              <w:jc w:val="both"/>
              <w:rPr>
                <w:rFonts w:ascii="Candara" w:hAnsi="Candara"/>
                <w:b/>
                <w:color w:val="auto"/>
                <w:lang w:eastAsia="en-US"/>
              </w:rPr>
            </w:pPr>
            <w:r>
              <w:rPr>
                <w:rFonts w:ascii="Candara" w:hAnsi="Candara"/>
                <w:b/>
                <w:color w:val="auto"/>
                <w:lang w:eastAsia="en-US"/>
              </w:rPr>
              <w:t>Σύνταξη και υποβολή προσφορών:</w:t>
            </w:r>
          </w:p>
          <w:p w14:paraId="1FE1417F" w14:textId="77777777" w:rsidR="00AB2CFE" w:rsidRDefault="00AB2CFE">
            <w:pPr>
              <w:pStyle w:val="Default"/>
              <w:spacing w:line="360" w:lineRule="auto"/>
              <w:ind w:firstLine="360"/>
              <w:jc w:val="both"/>
              <w:rPr>
                <w:rFonts w:ascii="Candara" w:hAnsi="Candara"/>
                <w:color w:val="auto"/>
                <w:lang w:eastAsia="en-US"/>
              </w:rPr>
            </w:pPr>
            <w:r>
              <w:rPr>
                <w:rFonts w:ascii="Candara" w:hAnsi="Candara"/>
                <w:color w:val="auto"/>
                <w:lang w:eastAsia="en-US"/>
              </w:rPr>
              <w:t>Οι προσφορές υποβάλλονται στο Σχολείο, σε κλειστό φάκελο και δεν πρέπει να έχουν ξύσματα, σβησίματα, προσθήκες ή διορθώσεις.</w:t>
            </w:r>
          </w:p>
          <w:p w14:paraId="1F9A5BD6" w14:textId="77777777" w:rsidR="00AB2CFE" w:rsidRDefault="00AB2CFE">
            <w:pPr>
              <w:pStyle w:val="Default"/>
              <w:spacing w:line="360" w:lineRule="auto"/>
              <w:ind w:firstLine="360"/>
              <w:jc w:val="both"/>
              <w:rPr>
                <w:rFonts w:ascii="Candara" w:hAnsi="Candara"/>
                <w:color w:val="auto"/>
                <w:lang w:eastAsia="en-US"/>
              </w:rPr>
            </w:pPr>
            <w:r>
              <w:rPr>
                <w:rFonts w:ascii="Candara" w:hAnsi="Candara"/>
                <w:color w:val="auto"/>
                <w:lang w:eastAsia="en-US"/>
              </w:rPr>
              <w:t xml:space="preserve"> Εάν υπάρχει στην προσφορά οποιαδήποτε προσθήκη ή διόρθωση, αυτή πρέπει να είναι καθαρογραμμένη και </w:t>
            </w:r>
            <w:proofErr w:type="spellStart"/>
            <w:r>
              <w:rPr>
                <w:rFonts w:ascii="Candara" w:hAnsi="Candara"/>
                <w:color w:val="auto"/>
                <w:lang w:eastAsia="en-US"/>
              </w:rPr>
              <w:t>μονογραμμένη</w:t>
            </w:r>
            <w:proofErr w:type="spellEnd"/>
            <w:r>
              <w:rPr>
                <w:rFonts w:ascii="Candara" w:hAnsi="Candara"/>
                <w:color w:val="auto"/>
                <w:lang w:eastAsia="en-US"/>
              </w:rPr>
              <w:t xml:space="preserve"> από τον προσφέροντα. </w:t>
            </w:r>
          </w:p>
          <w:p w14:paraId="7FC1EB24" w14:textId="77777777" w:rsidR="00AB2CFE" w:rsidRDefault="00AB2CFE">
            <w:pPr>
              <w:pStyle w:val="Default"/>
              <w:spacing w:line="360" w:lineRule="auto"/>
              <w:ind w:firstLine="360"/>
              <w:jc w:val="both"/>
              <w:rPr>
                <w:rFonts w:ascii="Candara" w:hAnsi="Candara"/>
                <w:color w:val="auto"/>
                <w:lang w:eastAsia="en-US"/>
              </w:rPr>
            </w:pPr>
            <w:r>
              <w:rPr>
                <w:rFonts w:ascii="Candara" w:hAnsi="Candara"/>
                <w:color w:val="auto"/>
                <w:lang w:eastAsia="en-US"/>
              </w:rPr>
              <w:t>Η προσφορά θα απορρίπτεται εάν σ’ αυτήν υπάρχουν ασάφειες κατά την κρίση του οργάνου αξιολόγησης των προσφορών.</w:t>
            </w:r>
          </w:p>
          <w:p w14:paraId="4D66D271" w14:textId="77777777" w:rsidR="00AB2CFE" w:rsidRDefault="00AB2CFE">
            <w:pPr>
              <w:pStyle w:val="Default"/>
              <w:spacing w:line="360" w:lineRule="auto"/>
              <w:ind w:firstLine="360"/>
              <w:jc w:val="both"/>
              <w:rPr>
                <w:rFonts w:ascii="Candara" w:hAnsi="Candara"/>
                <w:color w:val="auto"/>
                <w:lang w:eastAsia="en-US"/>
              </w:rPr>
            </w:pPr>
            <w:r>
              <w:rPr>
                <w:rFonts w:ascii="Candara" w:hAnsi="Candara"/>
                <w:color w:val="auto"/>
                <w:lang w:eastAsia="en-US"/>
              </w:rPr>
              <w:t xml:space="preserve"> Όσοι ενδιαφέρονται να λάβουν μέρος μπορούν να υποβάλλουν τις προσφορές τους προσωπικά ή με εκπρόσωπό τους  στο Σχολείο μας.</w:t>
            </w:r>
          </w:p>
          <w:p w14:paraId="7CA41762" w14:textId="77777777" w:rsidR="00AB2CFE" w:rsidRDefault="00AB2CFE">
            <w:pPr>
              <w:spacing w:line="360" w:lineRule="auto"/>
              <w:ind w:firstLine="360"/>
              <w:jc w:val="both"/>
              <w:rPr>
                <w:rFonts w:ascii="Candara" w:hAnsi="Candara" w:cs="Arial"/>
                <w:lang w:eastAsia="en-US"/>
              </w:rPr>
            </w:pPr>
            <w:r>
              <w:rPr>
                <w:rFonts w:ascii="Candara" w:hAnsi="Candara" w:cs="Arial"/>
                <w:b/>
                <w:u w:val="single"/>
                <w:lang w:eastAsia="en-US"/>
              </w:rPr>
              <w:t>Ο διαγωνισμός δεν είναι μόνο μειοδοτικός</w:t>
            </w:r>
            <w:r>
              <w:rPr>
                <w:rFonts w:ascii="Candara" w:hAnsi="Candara" w:cs="Arial"/>
                <w:lang w:eastAsia="en-US"/>
              </w:rPr>
              <w:t>. Θα ληφθεί υπόψη η όσο το δυνατόν αναλυτική περιγραφή των μέσων και των υπηρεσιών (όπως ζητούνται από την προκήρυξη) καθώς και η εμπειρία των τουριστικών γραφείων σε πολυήμερες σχολικές εκδρομές .</w:t>
            </w:r>
          </w:p>
          <w:p w14:paraId="3E21FEBE" w14:textId="77777777" w:rsidR="00AB2CFE" w:rsidRDefault="00AB2CFE">
            <w:pPr>
              <w:spacing w:line="360" w:lineRule="auto"/>
              <w:ind w:firstLine="360"/>
              <w:jc w:val="both"/>
              <w:rPr>
                <w:rFonts w:ascii="Candara" w:hAnsi="Candara" w:cs="Arial"/>
                <w:lang w:eastAsia="en-US"/>
              </w:rPr>
            </w:pPr>
            <w:r>
              <w:rPr>
                <w:rFonts w:ascii="Candara" w:hAnsi="Candara" w:cs="Arial"/>
                <w:lang w:eastAsia="en-US"/>
              </w:rPr>
              <w:t>Τέλος η ασφαλής μεταφορά καθώς και η ποιοτικότερη παροχή υπηρεσιών διαμονής στο ξενοδοχείο, θα αποτελέσουν τα ουσιαστικότερα κριτήρια στην επιλογή της καλύτερης πρότασης από την επιτροπή αξιολόγησης που θα οριστεί με πράξη του Διευθυντή του Σχολείου.</w:t>
            </w:r>
            <w:r>
              <w:rPr>
                <w:rFonts w:ascii="Candara" w:hAnsi="Candara"/>
                <w:lang w:eastAsia="en-US"/>
              </w:rPr>
              <w:t xml:space="preserve"> </w:t>
            </w:r>
          </w:p>
          <w:p w14:paraId="3936877B" w14:textId="7A9251F7" w:rsidR="00AB2CFE" w:rsidRDefault="00AB2CFE">
            <w:pPr>
              <w:spacing w:line="360" w:lineRule="auto"/>
              <w:ind w:right="98" w:firstLine="360"/>
              <w:jc w:val="both"/>
              <w:rPr>
                <w:rFonts w:ascii="Candara" w:hAnsi="Candara" w:cs="Arial"/>
                <w:lang w:eastAsia="en-US"/>
              </w:rPr>
            </w:pPr>
            <w:r>
              <w:rPr>
                <w:rFonts w:ascii="Candara" w:hAnsi="Candara" w:cs="Arial"/>
                <w:lang w:eastAsia="en-US"/>
              </w:rPr>
              <w:t xml:space="preserve">Οι προσφορές θα πρέπει να κατατεθούν σε κλειστούς φακέλους μέχρι την </w:t>
            </w:r>
            <w:r w:rsidR="00F56D45">
              <w:rPr>
                <w:rFonts w:ascii="Candara" w:hAnsi="Candara" w:cs="Arial"/>
                <w:b/>
                <w:lang w:eastAsia="en-US"/>
              </w:rPr>
              <w:t xml:space="preserve"> </w:t>
            </w:r>
            <w:r w:rsidR="004C4FE4">
              <w:rPr>
                <w:rFonts w:ascii="Candara" w:hAnsi="Candara" w:cs="Arial"/>
                <w:b/>
                <w:lang w:eastAsia="en-US"/>
              </w:rPr>
              <w:t>Παρασκευή 2</w:t>
            </w:r>
            <w:r w:rsidR="00651A40" w:rsidRPr="00651A40">
              <w:rPr>
                <w:rFonts w:ascii="Candara" w:hAnsi="Candara" w:cs="Arial"/>
                <w:b/>
                <w:lang w:eastAsia="en-US"/>
              </w:rPr>
              <w:t>2</w:t>
            </w:r>
            <w:r w:rsidR="00A8702F">
              <w:rPr>
                <w:rFonts w:ascii="Candara" w:hAnsi="Candara" w:cs="Arial"/>
                <w:b/>
                <w:lang w:eastAsia="en-US"/>
              </w:rPr>
              <w:t xml:space="preserve"> </w:t>
            </w:r>
            <w:r w:rsidR="004C4FE4">
              <w:rPr>
                <w:rFonts w:ascii="Candara" w:hAnsi="Candara" w:cs="Arial"/>
                <w:b/>
                <w:lang w:eastAsia="en-US"/>
              </w:rPr>
              <w:t>Νο</w:t>
            </w:r>
            <w:r w:rsidR="00A8702F">
              <w:rPr>
                <w:rFonts w:ascii="Candara" w:hAnsi="Candara" w:cs="Arial"/>
                <w:b/>
                <w:lang w:eastAsia="en-US"/>
              </w:rPr>
              <w:t>εμβρίου</w:t>
            </w:r>
            <w:r>
              <w:rPr>
                <w:rFonts w:ascii="Candara" w:hAnsi="Candara" w:cs="Arial"/>
                <w:b/>
                <w:lang w:eastAsia="en-US"/>
              </w:rPr>
              <w:t xml:space="preserve"> 201</w:t>
            </w:r>
            <w:r w:rsidR="00A8702F">
              <w:rPr>
                <w:rFonts w:ascii="Candara" w:hAnsi="Candara" w:cs="Arial"/>
                <w:b/>
                <w:lang w:eastAsia="en-US"/>
              </w:rPr>
              <w:t>9</w:t>
            </w:r>
            <w:r>
              <w:rPr>
                <w:rFonts w:ascii="Candara" w:hAnsi="Candara" w:cs="Arial"/>
                <w:lang w:eastAsia="en-US"/>
              </w:rPr>
              <w:t xml:space="preserve"> και  ώρα </w:t>
            </w:r>
            <w:r>
              <w:rPr>
                <w:rFonts w:ascii="Candara" w:hAnsi="Candara" w:cs="Arial"/>
                <w:b/>
                <w:lang w:eastAsia="en-US"/>
              </w:rPr>
              <w:t>12:00΄ π.μ.</w:t>
            </w:r>
            <w:r>
              <w:rPr>
                <w:rFonts w:ascii="Candara" w:hAnsi="Candara" w:cs="Arial"/>
                <w:lang w:eastAsia="en-US"/>
              </w:rPr>
              <w:t xml:space="preserve">  στο γραφείο του Δ/</w:t>
            </w:r>
            <w:proofErr w:type="spellStart"/>
            <w:r>
              <w:rPr>
                <w:rFonts w:ascii="Candara" w:hAnsi="Candara" w:cs="Arial"/>
                <w:lang w:eastAsia="en-US"/>
              </w:rPr>
              <w:t>ντή</w:t>
            </w:r>
            <w:proofErr w:type="spellEnd"/>
            <w:r>
              <w:rPr>
                <w:rFonts w:ascii="Candara" w:hAnsi="Candara" w:cs="Arial"/>
                <w:lang w:eastAsia="en-US"/>
              </w:rPr>
              <w:t xml:space="preserve"> του </w:t>
            </w:r>
            <w:r>
              <w:rPr>
                <w:rFonts w:ascii="Candara" w:hAnsi="Candara" w:cs="Arial"/>
                <w:b/>
                <w:lang w:eastAsia="en-US"/>
              </w:rPr>
              <w:t>33</w:t>
            </w:r>
            <w:r>
              <w:rPr>
                <w:rFonts w:ascii="Candara" w:hAnsi="Candara" w:cs="Arial"/>
                <w:b/>
                <w:vertAlign w:val="superscript"/>
                <w:lang w:eastAsia="en-US"/>
              </w:rPr>
              <w:t>ου</w:t>
            </w:r>
            <w:r>
              <w:rPr>
                <w:rFonts w:ascii="Candara" w:hAnsi="Candara" w:cs="Arial"/>
                <w:b/>
                <w:lang w:eastAsia="en-US"/>
              </w:rPr>
              <w:t xml:space="preserve"> Δημοτικού Σχολείου Θεσσαλονίκης – Άσυλο του Παιδιού</w:t>
            </w:r>
          </w:p>
          <w:p w14:paraId="7BF845F5" w14:textId="6EDE0E77" w:rsidR="00AB2CFE" w:rsidRDefault="00AB2CFE">
            <w:pPr>
              <w:spacing w:line="360" w:lineRule="auto"/>
              <w:ind w:right="98" w:firstLine="360"/>
              <w:jc w:val="both"/>
              <w:rPr>
                <w:rFonts w:ascii="Candara" w:hAnsi="Candara" w:cs="Arial"/>
                <w:b/>
                <w:lang w:eastAsia="en-US"/>
              </w:rPr>
            </w:pPr>
            <w:r>
              <w:rPr>
                <w:rFonts w:ascii="Candara" w:hAnsi="Candara" w:cs="Arial"/>
                <w:b/>
                <w:lang w:eastAsia="en-US"/>
              </w:rPr>
              <w:lastRenderedPageBreak/>
              <w:t>Οι εκπρόθεσμες προσφορές δε</w:t>
            </w:r>
            <w:r w:rsidR="00A8702F">
              <w:rPr>
                <w:rFonts w:ascii="Candara" w:hAnsi="Candara" w:cs="Arial"/>
                <w:b/>
                <w:lang w:eastAsia="en-US"/>
              </w:rPr>
              <w:t>ν</w:t>
            </w:r>
            <w:r>
              <w:rPr>
                <w:rFonts w:ascii="Candara" w:hAnsi="Candara" w:cs="Arial"/>
                <w:b/>
                <w:lang w:eastAsia="en-US"/>
              </w:rPr>
              <w:t xml:space="preserve"> θα ληφθούν υπόψη.</w:t>
            </w:r>
          </w:p>
          <w:p w14:paraId="7EA0C4C2" w14:textId="77777777" w:rsidR="00AB2CFE" w:rsidRDefault="00AB2CFE">
            <w:pPr>
              <w:spacing w:line="360" w:lineRule="auto"/>
              <w:jc w:val="both"/>
              <w:rPr>
                <w:rFonts w:ascii="Candara" w:hAnsi="Candara"/>
                <w:lang w:eastAsia="en-US"/>
              </w:rPr>
            </w:pPr>
          </w:p>
        </w:tc>
        <w:bookmarkStart w:id="0" w:name="_GoBack"/>
        <w:bookmarkEnd w:id="0"/>
      </w:tr>
    </w:tbl>
    <w:p w14:paraId="0DC7B877" w14:textId="77777777" w:rsidR="00AB2CFE" w:rsidRDefault="00AB2CFE" w:rsidP="00AB2CFE">
      <w:pPr>
        <w:rPr>
          <w:rFonts w:ascii="Candara" w:hAnsi="Candara"/>
        </w:rPr>
      </w:pPr>
      <w:r>
        <w:rPr>
          <w:rFonts w:ascii="Candara" w:hAnsi="Candara"/>
        </w:rPr>
        <w:lastRenderedPageBreak/>
        <w:t xml:space="preserve">      </w:t>
      </w:r>
    </w:p>
    <w:p w14:paraId="41FC6D25" w14:textId="77777777" w:rsidR="00AB2CFE" w:rsidRDefault="00AB2CFE" w:rsidP="00AB2CFE">
      <w:pPr>
        <w:ind w:left="5760" w:firstLine="720"/>
        <w:rPr>
          <w:rFonts w:ascii="Candara" w:hAnsi="Candara"/>
        </w:rPr>
      </w:pPr>
      <w:r>
        <w:rPr>
          <w:rFonts w:ascii="Candara" w:hAnsi="Candara"/>
        </w:rPr>
        <w:t>Ο Διευθυντής</w:t>
      </w:r>
    </w:p>
    <w:p w14:paraId="0BF3FBF6" w14:textId="77777777" w:rsidR="00AB2CFE" w:rsidRDefault="00AB2CFE" w:rsidP="00AB2CFE">
      <w:pPr>
        <w:rPr>
          <w:rFonts w:ascii="Candara" w:hAnsi="Candara"/>
        </w:rPr>
      </w:pPr>
    </w:p>
    <w:p w14:paraId="2A15C5D7" w14:textId="77777777" w:rsidR="005B2604" w:rsidRPr="00F56D45" w:rsidRDefault="00AB2CFE">
      <w:pPr>
        <w:rPr>
          <w:rFonts w:ascii="Candara" w:hAnsi="Candara"/>
        </w:rPr>
      </w:pPr>
      <w:r>
        <w:rPr>
          <w:rFonts w:ascii="Candara" w:hAnsi="Candara"/>
        </w:rPr>
        <w:t xml:space="preserve">                                                                                              </w:t>
      </w:r>
      <w:r>
        <w:rPr>
          <w:rFonts w:ascii="Candara" w:hAnsi="Candara"/>
        </w:rPr>
        <w:tab/>
        <w:t xml:space="preserve">                     Ανδρέας Μαυρίδης</w:t>
      </w:r>
    </w:p>
    <w:sectPr w:rsidR="005B2604" w:rsidRPr="00F56D45" w:rsidSect="00AB2CF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Franklin Gothic Demi Cond">
    <w:panose1 w:val="020B07060304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ndara">
    <w:panose1 w:val="020E0502030303020204"/>
    <w:charset w:val="A1"/>
    <w:family w:val="swiss"/>
    <w:pitch w:val="variable"/>
    <w:sig w:usb0="A00002EF" w:usb1="4000A44B"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308AC"/>
    <w:multiLevelType w:val="hybridMultilevel"/>
    <w:tmpl w:val="0A5E3D98"/>
    <w:lvl w:ilvl="0" w:tplc="04080001">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080"/>
        </w:tabs>
        <w:ind w:left="1080" w:hanging="360"/>
      </w:pPr>
      <w:rPr>
        <w:rFonts w:ascii="Courier New" w:hAnsi="Courier New" w:cs="Times New Roman" w:hint="default"/>
      </w:rPr>
    </w:lvl>
    <w:lvl w:ilvl="2" w:tplc="04080005">
      <w:start w:val="1"/>
      <w:numFmt w:val="bullet"/>
      <w:lvlText w:val=""/>
      <w:lvlJc w:val="left"/>
      <w:pPr>
        <w:tabs>
          <w:tab w:val="num" w:pos="1800"/>
        </w:tabs>
        <w:ind w:left="1800" w:hanging="360"/>
      </w:pPr>
      <w:rPr>
        <w:rFonts w:ascii="Wingdings" w:hAnsi="Wingdings" w:hint="default"/>
      </w:rPr>
    </w:lvl>
    <w:lvl w:ilvl="3" w:tplc="04080001">
      <w:start w:val="1"/>
      <w:numFmt w:val="bullet"/>
      <w:lvlText w:val=""/>
      <w:lvlJc w:val="left"/>
      <w:pPr>
        <w:tabs>
          <w:tab w:val="num" w:pos="2520"/>
        </w:tabs>
        <w:ind w:left="2520" w:hanging="360"/>
      </w:pPr>
      <w:rPr>
        <w:rFonts w:ascii="Symbol" w:hAnsi="Symbol" w:hint="default"/>
      </w:rPr>
    </w:lvl>
    <w:lvl w:ilvl="4" w:tplc="04080003">
      <w:start w:val="1"/>
      <w:numFmt w:val="bullet"/>
      <w:lvlText w:val="o"/>
      <w:lvlJc w:val="left"/>
      <w:pPr>
        <w:tabs>
          <w:tab w:val="num" w:pos="3240"/>
        </w:tabs>
        <w:ind w:left="3240" w:hanging="360"/>
      </w:pPr>
      <w:rPr>
        <w:rFonts w:ascii="Courier New" w:hAnsi="Courier New" w:cs="Times New Roman" w:hint="default"/>
      </w:rPr>
    </w:lvl>
    <w:lvl w:ilvl="5" w:tplc="04080005">
      <w:start w:val="1"/>
      <w:numFmt w:val="bullet"/>
      <w:lvlText w:val=""/>
      <w:lvlJc w:val="left"/>
      <w:pPr>
        <w:tabs>
          <w:tab w:val="num" w:pos="3960"/>
        </w:tabs>
        <w:ind w:left="3960" w:hanging="360"/>
      </w:pPr>
      <w:rPr>
        <w:rFonts w:ascii="Wingdings" w:hAnsi="Wingdings" w:hint="default"/>
      </w:rPr>
    </w:lvl>
    <w:lvl w:ilvl="6" w:tplc="04080001">
      <w:start w:val="1"/>
      <w:numFmt w:val="bullet"/>
      <w:lvlText w:val=""/>
      <w:lvlJc w:val="left"/>
      <w:pPr>
        <w:tabs>
          <w:tab w:val="num" w:pos="4680"/>
        </w:tabs>
        <w:ind w:left="4680" w:hanging="360"/>
      </w:pPr>
      <w:rPr>
        <w:rFonts w:ascii="Symbol" w:hAnsi="Symbol" w:hint="default"/>
      </w:rPr>
    </w:lvl>
    <w:lvl w:ilvl="7" w:tplc="04080003">
      <w:start w:val="1"/>
      <w:numFmt w:val="bullet"/>
      <w:lvlText w:val="o"/>
      <w:lvlJc w:val="left"/>
      <w:pPr>
        <w:tabs>
          <w:tab w:val="num" w:pos="5400"/>
        </w:tabs>
        <w:ind w:left="5400" w:hanging="360"/>
      </w:pPr>
      <w:rPr>
        <w:rFonts w:ascii="Courier New" w:hAnsi="Courier New" w:cs="Times New Roman" w:hint="default"/>
      </w:rPr>
    </w:lvl>
    <w:lvl w:ilvl="8" w:tplc="0408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BB21615"/>
    <w:multiLevelType w:val="hybridMultilevel"/>
    <w:tmpl w:val="89A8917A"/>
    <w:lvl w:ilvl="0" w:tplc="B22E2C5A">
      <w:numFmt w:val="bullet"/>
      <w:lvlText w:val=""/>
      <w:lvlJc w:val="left"/>
      <w:pPr>
        <w:tabs>
          <w:tab w:val="num" w:pos="2880"/>
        </w:tabs>
        <w:ind w:left="28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15:restartNumberingAfterBreak="0">
    <w:nsid w:val="4AA8564B"/>
    <w:multiLevelType w:val="hybridMultilevel"/>
    <w:tmpl w:val="894EE6A0"/>
    <w:lvl w:ilvl="0" w:tplc="04080001">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080"/>
        </w:tabs>
        <w:ind w:left="1080" w:hanging="360"/>
      </w:pPr>
      <w:rPr>
        <w:rFonts w:ascii="Courier New" w:hAnsi="Courier New" w:cs="Times New Roman" w:hint="default"/>
      </w:rPr>
    </w:lvl>
    <w:lvl w:ilvl="2" w:tplc="04080005">
      <w:start w:val="1"/>
      <w:numFmt w:val="bullet"/>
      <w:lvlText w:val=""/>
      <w:lvlJc w:val="left"/>
      <w:pPr>
        <w:tabs>
          <w:tab w:val="num" w:pos="1800"/>
        </w:tabs>
        <w:ind w:left="1800" w:hanging="360"/>
      </w:pPr>
      <w:rPr>
        <w:rFonts w:ascii="Wingdings" w:hAnsi="Wingdings" w:hint="default"/>
      </w:rPr>
    </w:lvl>
    <w:lvl w:ilvl="3" w:tplc="04080001">
      <w:start w:val="1"/>
      <w:numFmt w:val="bullet"/>
      <w:lvlText w:val=""/>
      <w:lvlJc w:val="left"/>
      <w:pPr>
        <w:tabs>
          <w:tab w:val="num" w:pos="2520"/>
        </w:tabs>
        <w:ind w:left="2520" w:hanging="360"/>
      </w:pPr>
      <w:rPr>
        <w:rFonts w:ascii="Symbol" w:hAnsi="Symbol" w:hint="default"/>
      </w:rPr>
    </w:lvl>
    <w:lvl w:ilvl="4" w:tplc="04080003">
      <w:start w:val="1"/>
      <w:numFmt w:val="bullet"/>
      <w:lvlText w:val="o"/>
      <w:lvlJc w:val="left"/>
      <w:pPr>
        <w:tabs>
          <w:tab w:val="num" w:pos="3240"/>
        </w:tabs>
        <w:ind w:left="3240" w:hanging="360"/>
      </w:pPr>
      <w:rPr>
        <w:rFonts w:ascii="Courier New" w:hAnsi="Courier New" w:cs="Times New Roman" w:hint="default"/>
      </w:rPr>
    </w:lvl>
    <w:lvl w:ilvl="5" w:tplc="04080005">
      <w:start w:val="1"/>
      <w:numFmt w:val="bullet"/>
      <w:lvlText w:val=""/>
      <w:lvlJc w:val="left"/>
      <w:pPr>
        <w:tabs>
          <w:tab w:val="num" w:pos="3960"/>
        </w:tabs>
        <w:ind w:left="3960" w:hanging="360"/>
      </w:pPr>
      <w:rPr>
        <w:rFonts w:ascii="Wingdings" w:hAnsi="Wingdings" w:hint="default"/>
      </w:rPr>
    </w:lvl>
    <w:lvl w:ilvl="6" w:tplc="04080001">
      <w:start w:val="1"/>
      <w:numFmt w:val="bullet"/>
      <w:lvlText w:val=""/>
      <w:lvlJc w:val="left"/>
      <w:pPr>
        <w:tabs>
          <w:tab w:val="num" w:pos="4680"/>
        </w:tabs>
        <w:ind w:left="4680" w:hanging="360"/>
      </w:pPr>
      <w:rPr>
        <w:rFonts w:ascii="Symbol" w:hAnsi="Symbol" w:hint="default"/>
      </w:rPr>
    </w:lvl>
    <w:lvl w:ilvl="7" w:tplc="04080003">
      <w:start w:val="1"/>
      <w:numFmt w:val="bullet"/>
      <w:lvlText w:val="o"/>
      <w:lvlJc w:val="left"/>
      <w:pPr>
        <w:tabs>
          <w:tab w:val="num" w:pos="5400"/>
        </w:tabs>
        <w:ind w:left="5400" w:hanging="360"/>
      </w:pPr>
      <w:rPr>
        <w:rFonts w:ascii="Courier New" w:hAnsi="Courier New" w:cs="Times New Roman" w:hint="default"/>
      </w:rPr>
    </w:lvl>
    <w:lvl w:ilvl="8" w:tplc="04080005">
      <w:start w:val="1"/>
      <w:numFmt w:val="bullet"/>
      <w:lvlText w:val=""/>
      <w:lvlJc w:val="left"/>
      <w:pPr>
        <w:tabs>
          <w:tab w:val="num" w:pos="6120"/>
        </w:tabs>
        <w:ind w:left="612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CFE"/>
    <w:rsid w:val="002F56A1"/>
    <w:rsid w:val="004C4FE4"/>
    <w:rsid w:val="00586525"/>
    <w:rsid w:val="005B2604"/>
    <w:rsid w:val="00651A40"/>
    <w:rsid w:val="00741F1B"/>
    <w:rsid w:val="009900A6"/>
    <w:rsid w:val="00A54B7F"/>
    <w:rsid w:val="00A86DF7"/>
    <w:rsid w:val="00A8702F"/>
    <w:rsid w:val="00AB2CFE"/>
    <w:rsid w:val="00B06033"/>
    <w:rsid w:val="00B66630"/>
    <w:rsid w:val="00EA1CCD"/>
    <w:rsid w:val="00F56D4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93531"/>
  <w15:chartTrackingRefBased/>
  <w15:docId w15:val="{2F197F09-4346-480D-A3FD-C5B3FFBA0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2CFE"/>
    <w:pPr>
      <w:spacing w:after="0" w:line="240" w:lineRule="auto"/>
    </w:pPr>
    <w:rPr>
      <w:rFonts w:ascii="Times New Roman" w:eastAsia="Times New Roman" w:hAnsi="Times New Roman" w:cs="Times New Roman"/>
      <w:sz w:val="24"/>
      <w:szCs w:val="24"/>
      <w:lang w:eastAsia="el-GR"/>
    </w:rPr>
  </w:style>
  <w:style w:type="paragraph" w:styleId="5">
    <w:name w:val="heading 5"/>
    <w:basedOn w:val="a"/>
    <w:next w:val="a"/>
    <w:link w:val="5Char"/>
    <w:semiHidden/>
    <w:unhideWhenUsed/>
    <w:qFormat/>
    <w:rsid w:val="00AB2CFE"/>
    <w:pPr>
      <w:keepNext/>
      <w:ind w:left="-284"/>
      <w:outlineLvl w:val="4"/>
    </w:pPr>
    <w:rPr>
      <w:szCs w:val="20"/>
    </w:rPr>
  </w:style>
  <w:style w:type="paragraph" w:styleId="6">
    <w:name w:val="heading 6"/>
    <w:basedOn w:val="a"/>
    <w:next w:val="a"/>
    <w:link w:val="6Char"/>
    <w:semiHidden/>
    <w:unhideWhenUsed/>
    <w:qFormat/>
    <w:rsid w:val="00AB2CFE"/>
    <w:pPr>
      <w:keepNext/>
      <w:outlineLvl w:val="5"/>
    </w:pPr>
    <w:rPr>
      <w:rFonts w:ascii="Franklin Gothic Demi Cond" w:hAnsi="Franklin Gothic Demi Cond" w:cs="Arial"/>
      <w:b/>
      <w:bCs/>
      <w:noProof/>
      <w:spacing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basedOn w:val="a0"/>
    <w:link w:val="5"/>
    <w:semiHidden/>
    <w:rsid w:val="00AB2CFE"/>
    <w:rPr>
      <w:rFonts w:ascii="Times New Roman" w:eastAsia="Times New Roman" w:hAnsi="Times New Roman" w:cs="Times New Roman"/>
      <w:sz w:val="24"/>
      <w:szCs w:val="20"/>
      <w:lang w:eastAsia="el-GR"/>
    </w:rPr>
  </w:style>
  <w:style w:type="character" w:customStyle="1" w:styleId="6Char">
    <w:name w:val="Επικεφαλίδα 6 Char"/>
    <w:basedOn w:val="a0"/>
    <w:link w:val="6"/>
    <w:semiHidden/>
    <w:rsid w:val="00AB2CFE"/>
    <w:rPr>
      <w:rFonts w:ascii="Franklin Gothic Demi Cond" w:eastAsia="Times New Roman" w:hAnsi="Franklin Gothic Demi Cond" w:cs="Arial"/>
      <w:b/>
      <w:bCs/>
      <w:noProof/>
      <w:spacing w:val="-20"/>
      <w:sz w:val="24"/>
      <w:szCs w:val="20"/>
      <w:lang w:eastAsia="el-GR"/>
    </w:rPr>
  </w:style>
  <w:style w:type="paragraph" w:styleId="Web">
    <w:name w:val="Normal (Web)"/>
    <w:basedOn w:val="a"/>
    <w:semiHidden/>
    <w:unhideWhenUsed/>
    <w:rsid w:val="00AB2CFE"/>
    <w:pPr>
      <w:spacing w:before="100" w:beforeAutospacing="1" w:after="100" w:afterAutospacing="1"/>
    </w:pPr>
  </w:style>
  <w:style w:type="paragraph" w:styleId="a3">
    <w:name w:val="Body Text"/>
    <w:basedOn w:val="a"/>
    <w:link w:val="Char"/>
    <w:semiHidden/>
    <w:unhideWhenUsed/>
    <w:rsid w:val="00AB2CFE"/>
    <w:pPr>
      <w:jc w:val="center"/>
    </w:pPr>
    <w:rPr>
      <w:sz w:val="22"/>
      <w:szCs w:val="20"/>
    </w:rPr>
  </w:style>
  <w:style w:type="character" w:customStyle="1" w:styleId="Char">
    <w:name w:val="Σώμα κειμένου Char"/>
    <w:basedOn w:val="a0"/>
    <w:link w:val="a3"/>
    <w:semiHidden/>
    <w:rsid w:val="00AB2CFE"/>
    <w:rPr>
      <w:rFonts w:ascii="Times New Roman" w:eastAsia="Times New Roman" w:hAnsi="Times New Roman" w:cs="Times New Roman"/>
      <w:szCs w:val="20"/>
      <w:lang w:eastAsia="el-GR"/>
    </w:rPr>
  </w:style>
  <w:style w:type="paragraph" w:customStyle="1" w:styleId="Default">
    <w:name w:val="Default"/>
    <w:rsid w:val="00AB2CFE"/>
    <w:pPr>
      <w:autoSpaceDE w:val="0"/>
      <w:autoSpaceDN w:val="0"/>
      <w:adjustRightInd w:val="0"/>
      <w:spacing w:after="0" w:line="240" w:lineRule="auto"/>
    </w:pPr>
    <w:rPr>
      <w:rFonts w:ascii="Arial" w:eastAsia="Times New Roman" w:hAnsi="Arial" w:cs="Arial"/>
      <w:color w:val="000000"/>
      <w:sz w:val="24"/>
      <w:szCs w:val="24"/>
      <w:lang w:eastAsia="el-GR"/>
    </w:rPr>
  </w:style>
  <w:style w:type="paragraph" w:customStyle="1" w:styleId="ListParagraph1">
    <w:name w:val="List Paragraph1"/>
    <w:basedOn w:val="a"/>
    <w:rsid w:val="00AB2CFE"/>
    <w:pPr>
      <w:ind w:left="720"/>
    </w:pPr>
  </w:style>
  <w:style w:type="paragraph" w:styleId="a4">
    <w:name w:val="Balloon Text"/>
    <w:basedOn w:val="a"/>
    <w:link w:val="Char0"/>
    <w:uiPriority w:val="99"/>
    <w:semiHidden/>
    <w:unhideWhenUsed/>
    <w:rsid w:val="009900A6"/>
    <w:rPr>
      <w:rFonts w:ascii="Segoe UI" w:hAnsi="Segoe UI" w:cs="Segoe UI"/>
      <w:sz w:val="18"/>
      <w:szCs w:val="18"/>
    </w:rPr>
  </w:style>
  <w:style w:type="character" w:customStyle="1" w:styleId="Char0">
    <w:name w:val="Κείμενο πλαισίου Char"/>
    <w:basedOn w:val="a0"/>
    <w:link w:val="a4"/>
    <w:uiPriority w:val="99"/>
    <w:semiHidden/>
    <w:rsid w:val="009900A6"/>
    <w:rPr>
      <w:rFonts w:ascii="Segoe UI" w:eastAsia="Times New Roman" w:hAnsi="Segoe UI" w:cs="Segoe UI"/>
      <w:sz w:val="18"/>
      <w:szCs w:val="1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56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970</Words>
  <Characters>5240</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dc:creator>
  <cp:keywords/>
  <dc:description/>
  <cp:lastModifiedBy>Andreas</cp:lastModifiedBy>
  <cp:revision>13</cp:revision>
  <cp:lastPrinted>2017-11-02T11:46:00Z</cp:lastPrinted>
  <dcterms:created xsi:type="dcterms:W3CDTF">2017-11-02T06:49:00Z</dcterms:created>
  <dcterms:modified xsi:type="dcterms:W3CDTF">2019-11-07T07:57:00Z</dcterms:modified>
</cp:coreProperties>
</file>