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878" w:rsidRPr="00CC7DE4" w:rsidRDefault="00955878" w:rsidP="00955878"/>
    <w:p w:rsidR="00955878" w:rsidRPr="00826279" w:rsidRDefault="00955878" w:rsidP="00955878">
      <w:pPr>
        <w:rPr>
          <w:b/>
        </w:rPr>
      </w:pPr>
      <w:r>
        <w:rPr>
          <w:noProof/>
        </w:rPr>
        <w:drawing>
          <wp:anchor distT="0" distB="0" distL="114300" distR="114300" simplePos="0" relativeHeight="251661312" behindDoc="1" locked="0" layoutInCell="1" allowOverlap="1">
            <wp:simplePos x="0" y="0"/>
            <wp:positionH relativeFrom="column">
              <wp:posOffset>1319530</wp:posOffset>
            </wp:positionH>
            <wp:positionV relativeFrom="paragraph">
              <wp:posOffset>175260</wp:posOffset>
            </wp:positionV>
            <wp:extent cx="417830" cy="417830"/>
            <wp:effectExtent l="19050" t="0" r="1270" b="0"/>
            <wp:wrapTight wrapText="bothSides">
              <wp:wrapPolygon edited="0">
                <wp:start x="-985" y="0"/>
                <wp:lineTo x="-985" y="20681"/>
                <wp:lineTo x="21666" y="20681"/>
                <wp:lineTo x="21666" y="0"/>
                <wp:lineTo x="-985" y="0"/>
              </wp:wrapPolygon>
            </wp:wrapTight>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417830" cy="417830"/>
                    </a:xfrm>
                    <a:prstGeom prst="rect">
                      <a:avLst/>
                    </a:prstGeom>
                    <a:solidFill>
                      <a:srgbClr val="CCFFCC"/>
                    </a:solidFill>
                  </pic:spPr>
                </pic:pic>
              </a:graphicData>
            </a:graphic>
          </wp:anchor>
        </w:drawing>
      </w:r>
      <w:r w:rsidR="00826279">
        <w:tab/>
      </w:r>
      <w:r w:rsidR="00826279">
        <w:tab/>
      </w:r>
      <w:r w:rsidR="00826279">
        <w:tab/>
      </w:r>
      <w:r w:rsidR="00826279">
        <w:tab/>
      </w:r>
      <w:r w:rsidR="00826279">
        <w:tab/>
      </w:r>
      <w:r w:rsidR="00826279">
        <w:tab/>
      </w:r>
      <w:r w:rsidR="00826279">
        <w:tab/>
      </w:r>
      <w:r w:rsidR="00826279">
        <w:tab/>
      </w:r>
      <w:r w:rsidR="00826279" w:rsidRPr="00826279">
        <w:rPr>
          <w:b/>
        </w:rPr>
        <w:t xml:space="preserve">ΑΝΑΡΤΗΣΗ </w:t>
      </w:r>
      <w:r w:rsidR="00826279">
        <w:rPr>
          <w:b/>
        </w:rPr>
        <w:t xml:space="preserve"> </w:t>
      </w:r>
      <w:r w:rsidR="00826279" w:rsidRPr="00826279">
        <w:rPr>
          <w:b/>
        </w:rPr>
        <w:t xml:space="preserve">ΣΤΟ </w:t>
      </w:r>
      <w:r w:rsidR="00826279">
        <w:rPr>
          <w:b/>
        </w:rPr>
        <w:t xml:space="preserve"> </w:t>
      </w:r>
      <w:r w:rsidR="00826279" w:rsidRPr="00826279">
        <w:rPr>
          <w:b/>
        </w:rPr>
        <w:t>ΔΙΑΔΙΚΤΥΟ</w:t>
      </w:r>
    </w:p>
    <w:p w:rsidR="00955878" w:rsidRPr="00CC7DE4" w:rsidRDefault="00955878" w:rsidP="00955878"/>
    <w:p w:rsidR="00955878" w:rsidRPr="00CC7DE4" w:rsidRDefault="00955878" w:rsidP="00955878"/>
    <w:p w:rsidR="00955878" w:rsidRPr="00CC7DE4" w:rsidRDefault="00955878" w:rsidP="00955878"/>
    <w:p w:rsidR="00955878" w:rsidRPr="00CC7DE4" w:rsidRDefault="00E27A86" w:rsidP="00955878">
      <w:r w:rsidRPr="00E27A86">
        <w:rPr>
          <w:rFonts w:ascii="Calibri" w:hAnsi="Calibri"/>
          <w:noProof/>
        </w:rPr>
        <w:pict>
          <v:shapetype id="_x0000_t202" coordsize="21600,21600" o:spt="202" path="m,l,21600r21600,l21600,xe">
            <v:stroke joinstyle="miter"/>
            <v:path gradientshapeok="t" o:connecttype="rect"/>
          </v:shapetype>
          <v:shape id="_x0000_s1029" type="#_x0000_t202" style="position:absolute;margin-left:241.85pt;margin-top:3.35pt;width:226.15pt;height:209.95pt;z-index:251663360" filled="f" stroked="f">
            <v:textbox style="mso-next-textbox:#_x0000_s1029">
              <w:txbxContent>
                <w:p w:rsidR="00955878" w:rsidRDefault="00955878" w:rsidP="00955878">
                  <w:pPr>
                    <w:jc w:val="center"/>
                    <w:rPr>
                      <w:rFonts w:ascii="Calibri" w:hAnsi="Calibri"/>
                      <w:b/>
                      <w:u w:val="single"/>
                    </w:rPr>
                  </w:pPr>
                </w:p>
                <w:p w:rsidR="00955878" w:rsidRPr="00955878" w:rsidRDefault="00955878" w:rsidP="00955878">
                  <w:pPr>
                    <w:jc w:val="center"/>
                    <w:rPr>
                      <w:rFonts w:ascii="Calibri" w:hAnsi="Calibri"/>
                    </w:rPr>
                  </w:pPr>
                  <w:r w:rsidRPr="00955878">
                    <w:rPr>
                      <w:rFonts w:ascii="Calibri" w:hAnsi="Calibri"/>
                    </w:rPr>
                    <w:t>ΘΕΣΣΑΛΟΝΙΚΗ 12.4.22</w:t>
                  </w:r>
                </w:p>
                <w:p w:rsidR="00955878" w:rsidRDefault="00955878" w:rsidP="00955878">
                  <w:pPr>
                    <w:jc w:val="center"/>
                    <w:rPr>
                      <w:rFonts w:ascii="Calibri" w:hAnsi="Calibri"/>
                    </w:rPr>
                  </w:pPr>
                  <w:r w:rsidRPr="00955878">
                    <w:rPr>
                      <w:rFonts w:ascii="Calibri" w:hAnsi="Calibri"/>
                    </w:rPr>
                    <w:t>Αριθμ. Πρωτ. 117</w:t>
                  </w:r>
                </w:p>
                <w:p w:rsidR="00955878" w:rsidRDefault="00955878" w:rsidP="00955878">
                  <w:pPr>
                    <w:jc w:val="center"/>
                    <w:rPr>
                      <w:rFonts w:ascii="Calibri" w:hAnsi="Calibri"/>
                    </w:rPr>
                  </w:pPr>
                  <w:r>
                    <w:rPr>
                      <w:rFonts w:ascii="Calibri" w:hAnsi="Calibri"/>
                    </w:rPr>
                    <w:t>Προς: Δ/νση Α/ΘΜΙΑΣ Εκπ/σης Αν. Θες/νίκης</w:t>
                  </w:r>
                </w:p>
                <w:p w:rsidR="00955878" w:rsidRDefault="00955878" w:rsidP="00955878">
                  <w:pPr>
                    <w:jc w:val="center"/>
                    <w:rPr>
                      <w:rFonts w:ascii="Calibri" w:hAnsi="Calibri"/>
                    </w:rPr>
                  </w:pPr>
                  <w:r>
                    <w:rPr>
                      <w:rFonts w:ascii="Calibri" w:hAnsi="Calibri"/>
                    </w:rPr>
                    <w:t>Γραφείο Ευρωπαϊκών προγραμμάτων</w:t>
                  </w:r>
                </w:p>
                <w:p w:rsidR="00955878" w:rsidRPr="00955878" w:rsidRDefault="00955878" w:rsidP="00955878">
                  <w:pPr>
                    <w:jc w:val="center"/>
                    <w:rPr>
                      <w:rFonts w:ascii="Calibri" w:hAnsi="Calibri"/>
                    </w:rPr>
                  </w:pPr>
                  <w:r>
                    <w:rPr>
                      <w:rFonts w:ascii="Calibri" w:hAnsi="Calibri"/>
                    </w:rPr>
                    <w:t>Κοινοποίηση:  ΓΡΑΦΕΙΑ  ΓΕΝΙΚΟΥ ΤΟΥΡΙΣΜΟΥ</w:t>
                  </w:r>
                </w:p>
                <w:p w:rsidR="00955878" w:rsidRDefault="00955878" w:rsidP="00955878">
                  <w:pPr>
                    <w:jc w:val="right"/>
                    <w:rPr>
                      <w:rFonts w:ascii="Calibri" w:hAnsi="Calibri"/>
                    </w:rPr>
                  </w:pPr>
                </w:p>
                <w:p w:rsidR="00955878" w:rsidRDefault="00955878" w:rsidP="00955878">
                  <w:pPr>
                    <w:jc w:val="right"/>
                    <w:rPr>
                      <w:rFonts w:ascii="Calibri" w:hAnsi="Calibri"/>
                    </w:rPr>
                  </w:pPr>
                </w:p>
                <w:p w:rsidR="00955878" w:rsidRDefault="00955878" w:rsidP="00955878">
                  <w:pPr>
                    <w:ind w:firstLine="720"/>
                    <w:jc w:val="center"/>
                    <w:rPr>
                      <w:rFonts w:ascii="Calibri" w:hAnsi="Calibri"/>
                    </w:rPr>
                  </w:pPr>
                  <w:r>
                    <w:rPr>
                      <w:rFonts w:ascii="Calibri" w:hAnsi="Calibri"/>
                    </w:rPr>
                    <w:t xml:space="preserve">Θεσσαλονίκη,                  </w:t>
                  </w:r>
                </w:p>
                <w:p w:rsidR="00955878" w:rsidRPr="00FE0144" w:rsidRDefault="00955878" w:rsidP="00955878">
                  <w:pPr>
                    <w:ind w:firstLine="720"/>
                    <w:jc w:val="center"/>
                    <w:rPr>
                      <w:rFonts w:ascii="Calibri" w:hAnsi="Calibri"/>
                    </w:rPr>
                  </w:pPr>
                  <w:r>
                    <w:rPr>
                      <w:rFonts w:ascii="Calibri" w:hAnsi="Calibri"/>
                    </w:rPr>
                    <w:t>………………………</w:t>
                  </w:r>
                </w:p>
                <w:p w:rsidR="00955878" w:rsidRDefault="00955878" w:rsidP="00955878">
                  <w:pPr>
                    <w:jc w:val="center"/>
                    <w:rPr>
                      <w:rFonts w:ascii="Calibri" w:hAnsi="Calibri"/>
                    </w:rPr>
                  </w:pPr>
                  <w:r>
                    <w:rPr>
                      <w:rFonts w:ascii="Calibri" w:hAnsi="Calibri"/>
                    </w:rPr>
                    <w:t xml:space="preserve">       </w:t>
                  </w:r>
                  <w:r w:rsidRPr="00BE3E80">
                    <w:rPr>
                      <w:rFonts w:ascii="Calibri" w:hAnsi="Calibri"/>
                    </w:rPr>
                    <w:t>Αρ. πρωτ.: ………………</w:t>
                  </w:r>
                  <w:r>
                    <w:rPr>
                      <w:rFonts w:ascii="Calibri" w:hAnsi="Calibri"/>
                    </w:rPr>
                    <w:t xml:space="preserve"> </w:t>
                  </w:r>
                </w:p>
                <w:p w:rsidR="00955878" w:rsidRPr="002440F2" w:rsidRDefault="00955878" w:rsidP="00955878">
                  <w:pPr>
                    <w:jc w:val="right"/>
                    <w:rPr>
                      <w:rFonts w:ascii="Calibri" w:hAnsi="Calibri"/>
                      <w:sz w:val="16"/>
                      <w:szCs w:val="16"/>
                    </w:rPr>
                  </w:pPr>
                </w:p>
                <w:p w:rsidR="00955878" w:rsidRDefault="00955878" w:rsidP="00955878">
                  <w:pPr>
                    <w:jc w:val="right"/>
                    <w:rPr>
                      <w:rFonts w:ascii="Calibri" w:hAnsi="Calibri"/>
                    </w:rPr>
                  </w:pPr>
                </w:p>
                <w:p w:rsidR="00955878" w:rsidRDefault="00955878" w:rsidP="00955878">
                  <w:pPr>
                    <w:jc w:val="right"/>
                    <w:rPr>
                      <w:rFonts w:ascii="Calibri" w:hAnsi="Calibri"/>
                    </w:rPr>
                  </w:pPr>
                  <w:r>
                    <w:rPr>
                      <w:rFonts w:ascii="Calibri" w:hAnsi="Calibri"/>
                    </w:rPr>
                    <w:t>ΠΡΟΣ:</w:t>
                  </w:r>
                  <w:r>
                    <w:rPr>
                      <w:rFonts w:ascii="Calibri" w:hAnsi="Calibri"/>
                    </w:rPr>
                    <w:tab/>
                    <w:t>ΔΙΕΥΘΥΝΣΗ</w:t>
                  </w:r>
                  <w:r w:rsidRPr="00CC070A">
                    <w:rPr>
                      <w:rFonts w:ascii="Calibri" w:hAnsi="Calibri"/>
                    </w:rPr>
                    <w:t xml:space="preserve"> </w:t>
                  </w:r>
                  <w:r>
                    <w:rPr>
                      <w:rFonts w:ascii="Calibri" w:hAnsi="Calibri"/>
                    </w:rPr>
                    <w:t xml:space="preserve">ΠΡΩΤΟΒΑΘΜΙΑΣ </w:t>
                  </w:r>
                </w:p>
                <w:p w:rsidR="00955878" w:rsidRDefault="00955878" w:rsidP="00955878">
                  <w:pPr>
                    <w:jc w:val="right"/>
                    <w:rPr>
                      <w:rFonts w:ascii="Calibri" w:hAnsi="Calibri"/>
                    </w:rPr>
                  </w:pPr>
                  <w:r>
                    <w:rPr>
                      <w:rFonts w:ascii="Calibri" w:hAnsi="Calibri"/>
                    </w:rPr>
                    <w:tab/>
                    <w:t>ΕΚΠΑΙΔΕΥΣΗΣ</w:t>
                  </w:r>
                  <w:r w:rsidRPr="00851FEA">
                    <w:rPr>
                      <w:rFonts w:ascii="Calibri" w:hAnsi="Calibri"/>
                    </w:rPr>
                    <w:t xml:space="preserve"> </w:t>
                  </w:r>
                  <w:r>
                    <w:rPr>
                      <w:rFonts w:ascii="Calibri" w:hAnsi="Calibri"/>
                    </w:rPr>
                    <w:t>Ν. ……………………</w:t>
                  </w:r>
                </w:p>
                <w:p w:rsidR="00955878" w:rsidRDefault="00955878" w:rsidP="00955878">
                  <w:pPr>
                    <w:rPr>
                      <w:rFonts w:ascii="Calibri" w:hAnsi="Calibri"/>
                    </w:rPr>
                  </w:pPr>
                </w:p>
                <w:p w:rsidR="00955878" w:rsidRPr="00BF1D06" w:rsidRDefault="00955878" w:rsidP="00955878">
                  <w:pPr>
                    <w:jc w:val="right"/>
                  </w:pPr>
                </w:p>
              </w:txbxContent>
            </v:textbox>
          </v:shape>
        </w:pict>
      </w:r>
      <w:r>
        <w:rPr>
          <w:noProof/>
        </w:rPr>
        <w:pict>
          <v:shape id="_x0000_s1026" type="#_x0000_t202" style="position:absolute;margin-left:-13.9pt;margin-top:8.15pt;width:270pt;height:90pt;z-index:251660288" filled="f" stroked="f">
            <v:textbox style="mso-next-textbox:#_x0000_s1026">
              <w:txbxContent>
                <w:p w:rsidR="00955878" w:rsidRPr="009F0F97" w:rsidRDefault="00955878" w:rsidP="00955878">
                  <w:pPr>
                    <w:jc w:val="center"/>
                    <w:rPr>
                      <w:rFonts w:ascii="Calibri" w:hAnsi="Calibri"/>
                      <w:b/>
                    </w:rPr>
                  </w:pPr>
                  <w:r w:rsidRPr="009F0F97">
                    <w:rPr>
                      <w:rFonts w:ascii="Calibri" w:hAnsi="Calibri"/>
                      <w:b/>
                    </w:rPr>
                    <w:t>ΕΛΛΗΝΙΚΗ ΔΗΜΟΚΡΑΤΙΑ</w:t>
                  </w:r>
                </w:p>
                <w:p w:rsidR="00955878" w:rsidRPr="009F0F97" w:rsidRDefault="00955878" w:rsidP="00955878">
                  <w:pPr>
                    <w:jc w:val="center"/>
                    <w:rPr>
                      <w:rFonts w:ascii="Calibri" w:hAnsi="Calibri"/>
                      <w:b/>
                    </w:rPr>
                  </w:pPr>
                  <w:r w:rsidRPr="009F0F97">
                    <w:rPr>
                      <w:rFonts w:ascii="Calibri" w:hAnsi="Calibri"/>
                      <w:b/>
                    </w:rPr>
                    <w:t>ΥΠΟΥΡΓΕΙΟ ΠΑΙΔΕΙΑΣ</w:t>
                  </w:r>
                  <w:r>
                    <w:rPr>
                      <w:rFonts w:ascii="Calibri" w:hAnsi="Calibri"/>
                      <w:b/>
                    </w:rPr>
                    <w:t>, ΕΡΕΥΝΑΣ</w:t>
                  </w:r>
                  <w:r w:rsidRPr="009F0F97">
                    <w:rPr>
                      <w:rFonts w:ascii="Calibri" w:hAnsi="Calibri"/>
                      <w:b/>
                    </w:rPr>
                    <w:t xml:space="preserve"> &amp; ΘΡΗΣΚΕΥΜΑΤΩΝ</w:t>
                  </w:r>
                </w:p>
                <w:p w:rsidR="00955878" w:rsidRPr="009F0F97" w:rsidRDefault="00955878" w:rsidP="00955878">
                  <w:pPr>
                    <w:jc w:val="center"/>
                    <w:rPr>
                      <w:rFonts w:ascii="Calibri" w:hAnsi="Calibri"/>
                      <w:b/>
                    </w:rPr>
                  </w:pPr>
                  <w:r w:rsidRPr="009F0F97">
                    <w:rPr>
                      <w:rFonts w:ascii="Calibri" w:hAnsi="Calibri"/>
                      <w:b/>
                    </w:rPr>
                    <w:t>ΠΕΡΙΦΕΡΕΙΑΚΗ ΔΙΕΥΘΥΝΣΗ Α/ΘΜΙΑΣ &amp; Β/ΘΜΙΑΣ ΕΚΠ/ΣΗΣ ΘΕΣΣΑΛΙΑΣ</w:t>
                  </w:r>
                </w:p>
                <w:p w:rsidR="00955878" w:rsidRDefault="00955878" w:rsidP="00955878">
                  <w:pPr>
                    <w:jc w:val="center"/>
                    <w:rPr>
                      <w:rFonts w:ascii="Calibri" w:hAnsi="Calibri"/>
                      <w:b/>
                    </w:rPr>
                  </w:pPr>
                  <w:r w:rsidRPr="009F0F97">
                    <w:rPr>
                      <w:rFonts w:ascii="Calibri" w:hAnsi="Calibri"/>
                      <w:b/>
                    </w:rPr>
                    <w:t>ΔΙΕΥΘΥΝΣΗ ΠΡΩΤΟΒΑΘΜΙΑΣ</w:t>
                  </w:r>
                  <w:r>
                    <w:rPr>
                      <w:rFonts w:ascii="Calibri" w:hAnsi="Calibri"/>
                      <w:b/>
                    </w:rPr>
                    <w:t xml:space="preserve"> ΕΚΠΑΙΔΕΥΣΗΣ ΑΝΑΤ.ΘΕΣ/ΝΙΚΗΣ</w:t>
                  </w:r>
                </w:p>
                <w:p w:rsidR="00955878" w:rsidRPr="004C573E" w:rsidRDefault="00955878" w:rsidP="00955878">
                  <w:pPr>
                    <w:jc w:val="center"/>
                    <w:rPr>
                      <w:rFonts w:ascii="Calibri" w:hAnsi="Calibri"/>
                      <w:b/>
                    </w:rPr>
                  </w:pPr>
                </w:p>
                <w:p w:rsidR="00955878" w:rsidRPr="00CC070A" w:rsidRDefault="00955878" w:rsidP="00955878">
                  <w:pPr>
                    <w:jc w:val="center"/>
                    <w:rPr>
                      <w:rFonts w:ascii="Calibri" w:hAnsi="Calibri"/>
                      <w:b/>
                      <w:lang w:val="en-US"/>
                    </w:rPr>
                  </w:pPr>
                  <w:r>
                    <w:rPr>
                      <w:rFonts w:ascii="Calibri" w:hAnsi="Calibri"/>
                      <w:b/>
                      <w:bCs/>
                      <w:sz w:val="20"/>
                      <w:szCs w:val="20"/>
                    </w:rPr>
                    <w:t>ΣΧΟΛΙΚΗ ΜΟΝΑΔΑ:………………………………………</w:t>
                  </w:r>
                </w:p>
                <w:p w:rsidR="00955878" w:rsidRDefault="00955878" w:rsidP="00955878">
                  <w:pPr>
                    <w:jc w:val="center"/>
                  </w:pPr>
                </w:p>
              </w:txbxContent>
            </v:textbox>
          </v:shape>
        </w:pict>
      </w:r>
    </w:p>
    <w:p w:rsidR="00955878" w:rsidRPr="00CC7DE4" w:rsidRDefault="00955878" w:rsidP="00955878"/>
    <w:p w:rsidR="00955878" w:rsidRPr="00CC7DE4" w:rsidRDefault="00955878" w:rsidP="00955878"/>
    <w:p w:rsidR="00955878" w:rsidRPr="00CC7DE4" w:rsidRDefault="00955878" w:rsidP="00955878"/>
    <w:p w:rsidR="00955878" w:rsidRPr="00CC7DE4" w:rsidRDefault="00955878" w:rsidP="00955878"/>
    <w:p w:rsidR="00955878" w:rsidRPr="00CC7DE4" w:rsidRDefault="00955878" w:rsidP="00955878"/>
    <w:p w:rsidR="00955878" w:rsidRPr="00CC7DE4" w:rsidRDefault="00E27A86" w:rsidP="00955878">
      <w:r>
        <w:rPr>
          <w:noProof/>
        </w:rPr>
        <w:pict>
          <v:shape id="_x0000_s1028" type="#_x0000_t202" style="position:absolute;margin-left:3.6pt;margin-top:10.8pt;width:3in;height:81pt;z-index:251662336" stroked="f">
            <v:textbox style="mso-next-textbox:#_x0000_s1028">
              <w:txbxContent>
                <w:p w:rsidR="00955878" w:rsidRDefault="00955878" w:rsidP="00955878">
                  <w:pPr>
                    <w:tabs>
                      <w:tab w:val="left" w:pos="1260"/>
                    </w:tabs>
                    <w:ind w:left="-108" w:right="-355"/>
                    <w:rPr>
                      <w:rFonts w:ascii="Calibri" w:hAnsi="Calibri"/>
                      <w:bCs/>
                      <w:sz w:val="20"/>
                      <w:szCs w:val="20"/>
                    </w:rPr>
                  </w:pPr>
                  <w:r>
                    <w:rPr>
                      <w:rFonts w:ascii="Calibri" w:hAnsi="Calibri"/>
                      <w:bCs/>
                      <w:sz w:val="20"/>
                      <w:szCs w:val="20"/>
                    </w:rPr>
                    <w:t>67</w:t>
                  </w:r>
                  <w:r w:rsidRPr="004C573E">
                    <w:rPr>
                      <w:rFonts w:ascii="Calibri" w:hAnsi="Calibri"/>
                      <w:bCs/>
                      <w:sz w:val="20"/>
                      <w:szCs w:val="20"/>
                      <w:vertAlign w:val="superscript"/>
                    </w:rPr>
                    <w:t>ο</w:t>
                  </w:r>
                  <w:r>
                    <w:rPr>
                      <w:rFonts w:ascii="Calibri" w:hAnsi="Calibri"/>
                      <w:bCs/>
                      <w:sz w:val="20"/>
                      <w:szCs w:val="20"/>
                    </w:rPr>
                    <w:t xml:space="preserve"> ΔΗΜΟΤΙΚΟ ΣΧΟΛΕΙΟ ΘΕΣΣΑΛΟΝΙΚΗΣ</w:t>
                  </w:r>
                </w:p>
                <w:p w:rsidR="00955878" w:rsidRPr="009D3508" w:rsidRDefault="00955878" w:rsidP="00955878">
                  <w:pPr>
                    <w:tabs>
                      <w:tab w:val="left" w:pos="1260"/>
                    </w:tabs>
                    <w:ind w:left="-108" w:right="-355"/>
                    <w:rPr>
                      <w:rFonts w:ascii="Calibri" w:hAnsi="Calibri"/>
                      <w:bCs/>
                      <w:sz w:val="20"/>
                      <w:szCs w:val="20"/>
                    </w:rPr>
                  </w:pPr>
                  <w:r w:rsidRPr="009D3508">
                    <w:rPr>
                      <w:rFonts w:ascii="Calibri" w:hAnsi="Calibri"/>
                      <w:bCs/>
                      <w:sz w:val="20"/>
                      <w:szCs w:val="20"/>
                    </w:rPr>
                    <w:t>Ταχ.</w:t>
                  </w:r>
                  <w:r>
                    <w:rPr>
                      <w:rFonts w:ascii="Calibri" w:hAnsi="Calibri"/>
                      <w:bCs/>
                      <w:sz w:val="20"/>
                      <w:szCs w:val="20"/>
                    </w:rPr>
                    <w:t xml:space="preserve"> </w:t>
                  </w:r>
                  <w:r w:rsidRPr="009D3508">
                    <w:rPr>
                      <w:rFonts w:ascii="Calibri" w:hAnsi="Calibri"/>
                      <w:bCs/>
                      <w:sz w:val="20"/>
                      <w:szCs w:val="20"/>
                    </w:rPr>
                    <w:t>Δ</w:t>
                  </w:r>
                  <w:r>
                    <w:rPr>
                      <w:rFonts w:ascii="Calibri" w:hAnsi="Calibri"/>
                      <w:bCs/>
                      <w:sz w:val="20"/>
                      <w:szCs w:val="20"/>
                    </w:rPr>
                    <w:t>/</w:t>
                  </w:r>
                  <w:r w:rsidRPr="009D3508">
                    <w:rPr>
                      <w:rFonts w:ascii="Calibri" w:hAnsi="Calibri"/>
                      <w:bCs/>
                      <w:sz w:val="20"/>
                      <w:szCs w:val="20"/>
                    </w:rPr>
                    <w:t xml:space="preserve">νση:      </w:t>
                  </w:r>
                  <w:r>
                    <w:rPr>
                      <w:rFonts w:ascii="Calibri" w:hAnsi="Calibri"/>
                      <w:bCs/>
                      <w:sz w:val="20"/>
                      <w:szCs w:val="20"/>
                    </w:rPr>
                    <w:t>Δ.ΠΑΠΑΘΑΝΑΣΙΟΥ  41</w:t>
                  </w:r>
                  <w:r w:rsidRPr="009D3508">
                    <w:rPr>
                      <w:rFonts w:ascii="Calibri" w:hAnsi="Calibri"/>
                      <w:bCs/>
                      <w:sz w:val="20"/>
                      <w:szCs w:val="20"/>
                    </w:rPr>
                    <w:t xml:space="preserve">   </w:t>
                  </w:r>
                </w:p>
                <w:p w:rsidR="00955878" w:rsidRPr="009D3508" w:rsidRDefault="00955878" w:rsidP="00955878">
                  <w:pPr>
                    <w:tabs>
                      <w:tab w:val="left" w:pos="1260"/>
                    </w:tabs>
                    <w:ind w:left="-108" w:right="-355"/>
                    <w:rPr>
                      <w:rFonts w:ascii="Calibri" w:hAnsi="Calibri"/>
                      <w:bCs/>
                      <w:sz w:val="20"/>
                      <w:szCs w:val="20"/>
                    </w:rPr>
                  </w:pPr>
                  <w:r w:rsidRPr="009D3508">
                    <w:rPr>
                      <w:rFonts w:ascii="Calibri" w:hAnsi="Calibri"/>
                      <w:bCs/>
                      <w:sz w:val="20"/>
                      <w:szCs w:val="20"/>
                    </w:rPr>
                    <w:t xml:space="preserve">Τ.Κ. </w:t>
                  </w:r>
                  <w:r>
                    <w:rPr>
                      <w:rFonts w:ascii="Calibri" w:hAnsi="Calibri"/>
                      <w:bCs/>
                      <w:sz w:val="20"/>
                      <w:szCs w:val="20"/>
                    </w:rPr>
                    <w:t>- Πόλη:</w:t>
                  </w:r>
                  <w:r w:rsidRPr="009D3508">
                    <w:rPr>
                      <w:rFonts w:ascii="Calibri" w:hAnsi="Calibri"/>
                      <w:bCs/>
                      <w:sz w:val="20"/>
                      <w:szCs w:val="20"/>
                    </w:rPr>
                    <w:t xml:space="preserve">          </w:t>
                  </w:r>
                  <w:r>
                    <w:rPr>
                      <w:rFonts w:ascii="Calibri" w:hAnsi="Calibri"/>
                      <w:bCs/>
                      <w:sz w:val="20"/>
                      <w:szCs w:val="20"/>
                    </w:rPr>
                    <w:t xml:space="preserve">54629   </w:t>
                  </w:r>
                </w:p>
                <w:p w:rsidR="00955878" w:rsidRPr="00057E3F" w:rsidRDefault="00955878" w:rsidP="00955878">
                  <w:pPr>
                    <w:tabs>
                      <w:tab w:val="left" w:pos="1107"/>
                      <w:tab w:val="left" w:pos="1260"/>
                    </w:tabs>
                    <w:ind w:left="-108" w:right="-355"/>
                    <w:rPr>
                      <w:rFonts w:ascii="Calibri" w:hAnsi="Calibri"/>
                      <w:bCs/>
                      <w:sz w:val="20"/>
                      <w:szCs w:val="20"/>
                    </w:rPr>
                  </w:pPr>
                  <w:r>
                    <w:rPr>
                      <w:rFonts w:ascii="Calibri" w:hAnsi="Calibri"/>
                      <w:bCs/>
                      <w:sz w:val="20"/>
                      <w:szCs w:val="20"/>
                    </w:rPr>
                    <w:t>Πληροφορίες:    ΑΝΘΟΠΟΥΛΟΣ  ΚΩΝΣΤΑΝΤΙΝΟΣ</w:t>
                  </w:r>
                </w:p>
                <w:p w:rsidR="00955878" w:rsidRPr="007607EA" w:rsidRDefault="00955878" w:rsidP="00955878">
                  <w:pPr>
                    <w:tabs>
                      <w:tab w:val="left" w:pos="1260"/>
                    </w:tabs>
                    <w:ind w:left="-108" w:right="-355"/>
                    <w:rPr>
                      <w:rFonts w:ascii="Calibri" w:hAnsi="Calibri"/>
                      <w:bCs/>
                      <w:sz w:val="20"/>
                      <w:szCs w:val="20"/>
                    </w:rPr>
                  </w:pPr>
                  <w:r w:rsidRPr="009D3508">
                    <w:rPr>
                      <w:rFonts w:ascii="Calibri" w:hAnsi="Calibri"/>
                      <w:bCs/>
                      <w:sz w:val="20"/>
                      <w:szCs w:val="20"/>
                    </w:rPr>
                    <w:t>Τηλέφωνο</w:t>
                  </w:r>
                  <w:r>
                    <w:rPr>
                      <w:rFonts w:ascii="Calibri" w:hAnsi="Calibri"/>
                      <w:bCs/>
                      <w:sz w:val="20"/>
                      <w:szCs w:val="20"/>
                    </w:rPr>
                    <w:t xml:space="preserve">:         2310  514030 </w:t>
                  </w:r>
                </w:p>
                <w:p w:rsidR="00955878" w:rsidRDefault="00955878" w:rsidP="00955878">
                  <w:pPr>
                    <w:tabs>
                      <w:tab w:val="left" w:pos="1260"/>
                    </w:tabs>
                    <w:ind w:left="-108" w:right="-355"/>
                    <w:rPr>
                      <w:rFonts w:ascii="Calibri" w:hAnsi="Calibri"/>
                      <w:bCs/>
                      <w:sz w:val="20"/>
                      <w:szCs w:val="20"/>
                    </w:rPr>
                  </w:pPr>
                  <w:r w:rsidRPr="00D5445A">
                    <w:rPr>
                      <w:rFonts w:ascii="Calibri" w:hAnsi="Calibri"/>
                      <w:bCs/>
                      <w:sz w:val="20"/>
                      <w:szCs w:val="20"/>
                      <w:lang w:val="de-DE"/>
                    </w:rPr>
                    <w:t>Fax</w:t>
                  </w:r>
                  <w:r w:rsidRPr="007607EA">
                    <w:rPr>
                      <w:rFonts w:ascii="Calibri" w:hAnsi="Calibri"/>
                      <w:bCs/>
                      <w:sz w:val="20"/>
                      <w:szCs w:val="20"/>
                    </w:rPr>
                    <w:t>:</w:t>
                  </w:r>
                  <w:r w:rsidRPr="007607EA">
                    <w:rPr>
                      <w:rFonts w:ascii="Calibri" w:hAnsi="Calibri"/>
                      <w:bCs/>
                      <w:sz w:val="20"/>
                      <w:szCs w:val="20"/>
                    </w:rPr>
                    <w:tab/>
                  </w:r>
                </w:p>
                <w:p w:rsidR="00955878" w:rsidRPr="001D050F" w:rsidRDefault="00955878" w:rsidP="00955878">
                  <w:pPr>
                    <w:tabs>
                      <w:tab w:val="left" w:pos="1260"/>
                    </w:tabs>
                    <w:ind w:left="-108" w:right="-355"/>
                    <w:rPr>
                      <w:rFonts w:ascii="Calibri" w:hAnsi="Calibri"/>
                      <w:bCs/>
                      <w:sz w:val="20"/>
                      <w:szCs w:val="20"/>
                      <w:lang w:val="de-DE"/>
                    </w:rPr>
                  </w:pPr>
                  <w:r w:rsidRPr="00D5445A">
                    <w:rPr>
                      <w:rFonts w:ascii="Calibri" w:hAnsi="Calibri"/>
                      <w:bCs/>
                      <w:sz w:val="20"/>
                      <w:szCs w:val="20"/>
                      <w:lang w:val="de-DE"/>
                    </w:rPr>
                    <w:t>e</w:t>
                  </w:r>
                  <w:r w:rsidRPr="001D050F">
                    <w:rPr>
                      <w:rFonts w:ascii="Calibri" w:hAnsi="Calibri"/>
                      <w:bCs/>
                      <w:sz w:val="20"/>
                      <w:szCs w:val="20"/>
                      <w:lang w:val="de-DE"/>
                    </w:rPr>
                    <w:t>-</w:t>
                  </w:r>
                  <w:proofErr w:type="spellStart"/>
                  <w:r w:rsidRPr="00D5445A">
                    <w:rPr>
                      <w:rFonts w:ascii="Calibri" w:hAnsi="Calibri"/>
                      <w:bCs/>
                      <w:sz w:val="20"/>
                      <w:szCs w:val="20"/>
                      <w:lang w:val="de-DE"/>
                    </w:rPr>
                    <w:t>mail</w:t>
                  </w:r>
                  <w:proofErr w:type="spellEnd"/>
                  <w:r w:rsidRPr="001D050F">
                    <w:rPr>
                      <w:rFonts w:ascii="Calibri" w:hAnsi="Calibri"/>
                      <w:bCs/>
                      <w:sz w:val="20"/>
                      <w:szCs w:val="20"/>
                      <w:lang w:val="de-DE"/>
                    </w:rPr>
                    <w:t>:</w:t>
                  </w:r>
                  <w:r w:rsidRPr="001D050F">
                    <w:rPr>
                      <w:rFonts w:ascii="Calibri" w:hAnsi="Calibri"/>
                      <w:bCs/>
                      <w:sz w:val="20"/>
                      <w:szCs w:val="20"/>
                      <w:lang w:val="de-DE"/>
                    </w:rPr>
                    <w:tab/>
                    <w:t xml:space="preserve"> </w:t>
                  </w:r>
                </w:p>
              </w:txbxContent>
            </v:textbox>
          </v:shape>
        </w:pict>
      </w:r>
    </w:p>
    <w:p w:rsidR="00955878" w:rsidRPr="00CC7DE4" w:rsidRDefault="00955878" w:rsidP="00955878"/>
    <w:p w:rsidR="00955878" w:rsidRPr="00CC7DE4" w:rsidRDefault="00955878" w:rsidP="00955878"/>
    <w:p w:rsidR="00193B93" w:rsidRDefault="00193B93">
      <w:pPr>
        <w:widowControl w:val="0"/>
        <w:autoSpaceDE w:val="0"/>
        <w:autoSpaceDN w:val="0"/>
        <w:adjustRightInd w:val="0"/>
        <w:spacing w:after="0" w:line="240" w:lineRule="auto"/>
        <w:rPr>
          <w:rFonts w:ascii="Times New Roman" w:hAnsi="Times New Roman" w:cs="Times New Roman"/>
          <w:sz w:val="24"/>
          <w:szCs w:val="24"/>
        </w:rPr>
      </w:pPr>
    </w:p>
    <w:p w:rsidR="00193B93" w:rsidRDefault="00193B93">
      <w:pPr>
        <w:widowControl w:val="0"/>
        <w:autoSpaceDE w:val="0"/>
        <w:autoSpaceDN w:val="0"/>
        <w:adjustRightInd w:val="0"/>
        <w:spacing w:after="0" w:line="240" w:lineRule="auto"/>
        <w:rPr>
          <w:rFonts w:ascii="Times New Roman" w:hAnsi="Times New Roman" w:cs="Times New Roman"/>
          <w:sz w:val="24"/>
          <w:szCs w:val="24"/>
        </w:rPr>
      </w:pPr>
    </w:p>
    <w:p w:rsidR="00193B93" w:rsidRPr="00955878" w:rsidRDefault="00193B93">
      <w:pPr>
        <w:widowControl w:val="0"/>
        <w:autoSpaceDE w:val="0"/>
        <w:autoSpaceDN w:val="0"/>
        <w:adjustRightInd w:val="0"/>
        <w:spacing w:after="0" w:line="240" w:lineRule="auto"/>
        <w:rPr>
          <w:rFonts w:ascii="Times New Roman" w:hAnsi="Times New Roman" w:cs="Times New Roman"/>
          <w:b/>
          <w:sz w:val="24"/>
          <w:szCs w:val="24"/>
        </w:rPr>
      </w:pPr>
      <w:r w:rsidRPr="00955878">
        <w:rPr>
          <w:rFonts w:ascii="Times New Roman" w:hAnsi="Times New Roman" w:cs="Times New Roman"/>
          <w:b/>
          <w:sz w:val="24"/>
          <w:szCs w:val="24"/>
        </w:rPr>
        <w:t>Θέμα : «Πρόσκληση κατάθεσης οικονομικής προσφοράς για μετακίνηση στο Ευρωπαϊκό Πρόγραμμα: ERASMUS+ KA201  »</w:t>
      </w:r>
    </w:p>
    <w:p w:rsidR="00193B93" w:rsidRDefault="00193B93">
      <w:pPr>
        <w:widowControl w:val="0"/>
        <w:autoSpaceDE w:val="0"/>
        <w:autoSpaceDN w:val="0"/>
        <w:adjustRightInd w:val="0"/>
        <w:spacing w:after="0" w:line="240" w:lineRule="auto"/>
        <w:rPr>
          <w:rFonts w:ascii="Times New Roman" w:hAnsi="Times New Roman" w:cs="Times New Roman"/>
          <w:sz w:val="24"/>
          <w:szCs w:val="24"/>
        </w:rPr>
      </w:pPr>
    </w:p>
    <w:p w:rsidR="00193B93" w:rsidRDefault="00193B9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Το 67o Δ. ΣΧ. ΘΕΣ/ΝΙΚΗΣ ζητά κατάθεση ενσφράγιστων προσφορών, σύμφωνα με την Υ.Α. 129287/Γ2/02-12-2011, άρθρο 14, ΦΕΚ 2769/τ.Β΄/02-12-2011, για την πραγματοποίηση μετακίνησης, στη </w:t>
      </w:r>
      <w:r w:rsidR="00672ED5">
        <w:rPr>
          <w:rFonts w:ascii="Times New Roman" w:hAnsi="Times New Roman" w:cs="Times New Roman"/>
          <w:sz w:val="24"/>
          <w:szCs w:val="24"/>
        </w:rPr>
        <w:t xml:space="preserve">Βαλέτα </w:t>
      </w:r>
      <w:r>
        <w:rPr>
          <w:rFonts w:ascii="Times New Roman" w:hAnsi="Times New Roman" w:cs="Times New Roman"/>
          <w:sz w:val="24"/>
          <w:szCs w:val="24"/>
        </w:rPr>
        <w:t xml:space="preserve">  της MAΛΤΑΣ</w:t>
      </w:r>
    </w:p>
    <w:p w:rsidR="00672ED5" w:rsidRDefault="00193B9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στο πλαίσιο του Ευρωπαϊκού Προγράμματος  ERASMUS+ KA201  « Learning Diversity: A Case Study Of Refugee Students In Primary School»  και κωδικό : 2019-1-TR01-KA201-074505 στο οποίο συμμετέχει το σχολείο μας. </w:t>
      </w:r>
    </w:p>
    <w:p w:rsidR="00672ED5" w:rsidRDefault="00672ED5">
      <w:pPr>
        <w:widowControl w:val="0"/>
        <w:autoSpaceDE w:val="0"/>
        <w:autoSpaceDN w:val="0"/>
        <w:adjustRightInd w:val="0"/>
        <w:spacing w:after="0" w:line="240" w:lineRule="auto"/>
        <w:rPr>
          <w:rFonts w:ascii="Times New Roman" w:hAnsi="Times New Roman" w:cs="Times New Roman"/>
          <w:sz w:val="24"/>
          <w:szCs w:val="24"/>
        </w:rPr>
      </w:pPr>
    </w:p>
    <w:p w:rsidR="00672ED5" w:rsidRDefault="00193B9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Αντικείμενο του διαγωνισμού είναι η ανάδειξη της καλύτερης οικονομικά και ποιοτικά προσφοράς ταξιδιωτικού γραφείου. </w:t>
      </w:r>
    </w:p>
    <w:p w:rsidR="00672ED5" w:rsidRDefault="00672ED5">
      <w:pPr>
        <w:widowControl w:val="0"/>
        <w:autoSpaceDE w:val="0"/>
        <w:autoSpaceDN w:val="0"/>
        <w:adjustRightInd w:val="0"/>
        <w:spacing w:after="0" w:line="240" w:lineRule="auto"/>
        <w:rPr>
          <w:rFonts w:ascii="Times New Roman" w:hAnsi="Times New Roman" w:cs="Times New Roman"/>
          <w:sz w:val="24"/>
          <w:szCs w:val="24"/>
        </w:rPr>
      </w:pPr>
    </w:p>
    <w:p w:rsidR="00193B93" w:rsidRDefault="00193B9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Παρακαλούμε να μας αποστείλετε προσφορά, έως την 14-4-2022 και ώρα 13.30 . Η αξιολόγηση των προσφορών θα πραγματοποιηθεί την ίδια μέρα και ώρα 14:00. Η μετακίνηση θα πραγματοποιηθεί από</w:t>
      </w:r>
      <w:r w:rsidR="000D51FC">
        <w:rPr>
          <w:rFonts w:ascii="Times New Roman" w:hAnsi="Times New Roman" w:cs="Times New Roman"/>
          <w:sz w:val="24"/>
          <w:szCs w:val="24"/>
        </w:rPr>
        <w:t xml:space="preserve"> 20/05/2022 μέχρι 23/05</w:t>
      </w:r>
      <w:r>
        <w:rPr>
          <w:rFonts w:ascii="Times New Roman" w:hAnsi="Times New Roman" w:cs="Times New Roman"/>
          <w:sz w:val="24"/>
          <w:szCs w:val="24"/>
        </w:rPr>
        <w:t>/2022 , με τη συμμετοχή 6 εκπαιδευτικών . Η προσφορά να περιλαμβάνει:</w:t>
      </w:r>
    </w:p>
    <w:p w:rsidR="00193B93" w:rsidRDefault="00193B93">
      <w:pPr>
        <w:widowControl w:val="0"/>
        <w:autoSpaceDE w:val="0"/>
        <w:autoSpaceDN w:val="0"/>
        <w:adjustRightInd w:val="0"/>
        <w:spacing w:after="0" w:line="240" w:lineRule="auto"/>
        <w:rPr>
          <w:rFonts w:ascii="Times New Roman" w:hAnsi="Times New Roman" w:cs="Times New Roman"/>
          <w:sz w:val="24"/>
          <w:szCs w:val="24"/>
        </w:rPr>
      </w:pPr>
    </w:p>
    <w:p w:rsidR="00955878" w:rsidRDefault="00955878">
      <w:pPr>
        <w:widowControl w:val="0"/>
        <w:autoSpaceDE w:val="0"/>
        <w:autoSpaceDN w:val="0"/>
        <w:adjustRightInd w:val="0"/>
        <w:spacing w:after="0" w:line="240" w:lineRule="auto"/>
        <w:rPr>
          <w:rFonts w:ascii="Times New Roman" w:hAnsi="Times New Roman" w:cs="Times New Roman"/>
          <w:sz w:val="24"/>
          <w:szCs w:val="24"/>
        </w:rPr>
      </w:pPr>
    </w:p>
    <w:p w:rsidR="00193B93" w:rsidRDefault="00193B9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Αεροπορικά εισιτήρια από Θεσσαλονίκη για Βαλέτα  στις 20/05/2022  και επιστροφή από   Βαλέτα για Θεσσαλονίκη στις 23/05/2022.</w:t>
      </w:r>
    </w:p>
    <w:p w:rsidR="00193B93" w:rsidRDefault="00193B93">
      <w:pPr>
        <w:widowControl w:val="0"/>
        <w:autoSpaceDE w:val="0"/>
        <w:autoSpaceDN w:val="0"/>
        <w:adjustRightInd w:val="0"/>
        <w:spacing w:after="0" w:line="240" w:lineRule="auto"/>
        <w:rPr>
          <w:rFonts w:ascii="Times New Roman" w:hAnsi="Times New Roman" w:cs="Times New Roman"/>
          <w:sz w:val="24"/>
          <w:szCs w:val="24"/>
        </w:rPr>
      </w:pPr>
    </w:p>
    <w:p w:rsidR="00193B93" w:rsidRDefault="00193B93">
      <w:pPr>
        <w:widowControl w:val="0"/>
        <w:autoSpaceDE w:val="0"/>
        <w:autoSpaceDN w:val="0"/>
        <w:adjustRightInd w:val="0"/>
        <w:spacing w:after="0" w:line="240" w:lineRule="auto"/>
        <w:rPr>
          <w:rFonts w:ascii="Times New Roman" w:hAnsi="Times New Roman" w:cs="Times New Roman"/>
          <w:sz w:val="24"/>
          <w:szCs w:val="24"/>
        </w:rPr>
      </w:pPr>
    </w:p>
    <w:p w:rsidR="00193B93" w:rsidRDefault="00193B9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Δικαίωμα συμμετοχής: Δικαίωμα συμμετοχής στο διαγωνισμό έχουν όλα τα ταξιδιωτικά γραφεία, που πληρούν τις κατά νόμο προϋποθέσεις για την παροχή της εν λόγω υπηρεσίας.</w:t>
      </w:r>
    </w:p>
    <w:p w:rsidR="00193B93" w:rsidRDefault="00193B93">
      <w:pPr>
        <w:widowControl w:val="0"/>
        <w:autoSpaceDE w:val="0"/>
        <w:autoSpaceDN w:val="0"/>
        <w:adjustRightInd w:val="0"/>
        <w:spacing w:after="0" w:line="240" w:lineRule="auto"/>
        <w:rPr>
          <w:rFonts w:ascii="Times New Roman" w:hAnsi="Times New Roman" w:cs="Times New Roman"/>
          <w:sz w:val="24"/>
          <w:szCs w:val="24"/>
        </w:rPr>
      </w:pPr>
    </w:p>
    <w:p w:rsidR="00193B93" w:rsidRDefault="00193B9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Σύνταξη και υποβολή προσφορών: Οι προσφορές θα υποβληθούν στο 67ο Δ. Σχ. Θεσσαλονίκης, σε κλειστό φάκελο, από 12/4/2022 8.30 έως 14/04/2022-13.30. Μαζί με την προσφορά του,  κάθε ταξιδιωτικό γραφείο και στον ίδιο φάκελο με αυτήν θα καταθέσει απαραιτήτως και υπεύθυνη δήλωση, στην οποία θα αναγράφεται ότι διαθέτει το ειδικό σήμα λειτουργίας και μάλιστα σε ισχύ. Στην προσφορά υποχρεωτικά θα καταγράφονται, επίσης, η Υποχρεωτική Ασφάλιση Ευθύνης Διοργανωτή, σύμφωνα με τη σχετική νομοθεσία, η  τελική συνολική τιμή της προσφοράς και ο επιμερισμός της ανά άτομο.</w:t>
      </w:r>
    </w:p>
    <w:p w:rsidR="00193B93" w:rsidRDefault="00193B93">
      <w:pPr>
        <w:widowControl w:val="0"/>
        <w:autoSpaceDE w:val="0"/>
        <w:autoSpaceDN w:val="0"/>
        <w:adjustRightInd w:val="0"/>
        <w:spacing w:after="0" w:line="240" w:lineRule="auto"/>
        <w:rPr>
          <w:rFonts w:ascii="Times New Roman" w:hAnsi="Times New Roman" w:cs="Times New Roman"/>
          <w:sz w:val="24"/>
          <w:szCs w:val="24"/>
        </w:rPr>
      </w:pPr>
    </w:p>
    <w:p w:rsidR="00193B93" w:rsidRDefault="00193B9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Αξιολόγηση προσφορών: Η αξιολόγηση των προσφορών πραγματοποιείται σε μια φάση που περιλαμβάνει τα παρακάτω  στάδια:</w:t>
      </w:r>
    </w:p>
    <w:p w:rsidR="00193B93" w:rsidRDefault="00193B9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Παραλαβή των φακέλων και αποσφράγιση προσφορών</w:t>
      </w:r>
    </w:p>
    <w:p w:rsidR="00193B93" w:rsidRDefault="00193B9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Έλεγχος</w:t>
      </w:r>
    </w:p>
    <w:p w:rsidR="00193B93" w:rsidRDefault="00193B9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   Αξιολόγηση προσφοράς</w:t>
      </w:r>
    </w:p>
    <w:p w:rsidR="00193B93" w:rsidRDefault="00193B9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   Επιλογή αναδόχου</w:t>
      </w:r>
    </w:p>
    <w:p w:rsidR="00193B93" w:rsidRDefault="00193B9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Οι προσφορές δεν πρέπει να έχουν αλλοιώσεις. Εάν υπάρχει στην προσφορά οποιαδήποτε προσθήκη ή διόρθωση, αυτή πρέπει να είναι καθαρογραμμένη και να φέρει μονογραφή από τον προσφέροντα. Η προσφορά θα απορρίπτεται κατά την κρίση του οργάνου αξιολόγησης των προσφορών, εάν σε αυτήν υπάρχουν διορθώσεις που την καθιστούν ασαφή και θέτουν εν αμφιβόλω την εγκυρότητά της. Όσοι ενδιαφέρονται να λάβουν μέρος, μπορούν να υποβάλουν τις προσφορές τους με έναν από τους παρακάτω τρόπους:</w:t>
      </w:r>
    </w:p>
    <w:p w:rsidR="00193B93" w:rsidRDefault="00193B9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α) προσωπικά ή διά εξουσιοδοτημένου εκπροσώπου στο ενδιαφερόμενο σχολείο</w:t>
      </w:r>
    </w:p>
    <w:p w:rsidR="00193B93" w:rsidRDefault="00193B9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β) με συστημένη ταχυδρομική επιστολή που θα απευθύνεται στο ενδιαφερόμενο σχολείο.</w:t>
      </w:r>
    </w:p>
    <w:p w:rsidR="00193B93" w:rsidRDefault="00193B9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Προσφορές  που δεν έχουν παραληφθεί εντός της ορισμένης προθεσμίας δεν λαμβάνονται υπόψη και επιστρέφονται, χωρίς να αποσφραγισθούν, έστω και αν η καθυστέρηση οφείλεται σε οποιαδήποτε αιτία του ταχυδρομείου, των διανομέων ή των μέσων συγκοινωνίας.</w:t>
      </w:r>
    </w:p>
    <w:p w:rsidR="00193B93" w:rsidRDefault="00193B93">
      <w:pPr>
        <w:widowControl w:val="0"/>
        <w:autoSpaceDE w:val="0"/>
        <w:autoSpaceDN w:val="0"/>
        <w:adjustRightInd w:val="0"/>
        <w:spacing w:after="0" w:line="240" w:lineRule="auto"/>
        <w:rPr>
          <w:rFonts w:ascii="Times New Roman" w:hAnsi="Times New Roman" w:cs="Times New Roman"/>
          <w:sz w:val="24"/>
          <w:szCs w:val="24"/>
        </w:rPr>
      </w:pPr>
    </w:p>
    <w:p w:rsidR="00193B93" w:rsidRDefault="00193B9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Επιλογή αναδόχου</w:t>
      </w:r>
    </w:p>
    <w:p w:rsidR="00193B93" w:rsidRDefault="00193B9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Για  την  αξιολόγηση  των προσφορών συγκροτείται Επιτροπή, με Πράξη του Διευθυντή του σχολείου. Η  Επιτροπή  έχει  την  αρμοδιότητα  και  ευθύνη  επιλογής  του ταξιδιωτικού γραφείου που θα πραγματοποιήσει την εκδρομή–μετακίνηση. Η επιλογή του ταξιδιωτικού γραφείου καταγράφεται στο πρακτικό που συντάσσεται, στο οποίο αναφέρονται, επίσης,  με σαφήνεια τα κριτήρια επιλογής. Το πρακτικό αυτό, εφόσον ζητηθεί, κοινοποιείται από τον Διευθυντή του σχολείου σε κάθε συμμετέχοντα ή/και έχοντα νόμιμο δικαίωμα σχετικής ενημέρωσης, ο οποίος μπορεί να υποβάλει ένσταση κατά της επιλογής εντός δύο (02) ημερών από τη σύνταξη του πρακτικού  επιλογής. Μετά την αξιολόγηση των προσφορών και  την  εξέταση  τυχόν  ενστάσεων,  </w:t>
      </w:r>
      <w:r>
        <w:rPr>
          <w:rFonts w:ascii="Times New Roman" w:hAnsi="Times New Roman" w:cs="Times New Roman"/>
          <w:sz w:val="24"/>
          <w:szCs w:val="24"/>
        </w:rPr>
        <w:lastRenderedPageBreak/>
        <w:t>γίνεται  η  τελική επιλογή του  ταξιδιωτικού  γραφείου  και  το σχολείο συντάσσει σύμβαση οργανωμένου ταξιδιού (ιδιωτικό συμφωνητικό), σύμφωνα με τη σχετική νομοθεσία, που υπογράφεται από τα συμβαλλόμενα μέρη. Στη σύμβαση περιλαμβάνονται απαραιτήτως τα εξής:</w:t>
      </w:r>
    </w:p>
    <w:p w:rsidR="00193B93" w:rsidRDefault="00193B9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 Το εγκεκριμένο από τον  Σύλλογο Διδασκόντων Εκπαιδευτικών  αναλυτικό πρόγραμμα της εκδρομής</w:t>
      </w:r>
    </w:p>
    <w:p w:rsidR="00193B93" w:rsidRDefault="00193B9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ii. Η προσφερόμενη ασφάλεια </w:t>
      </w:r>
    </w:p>
    <w:p w:rsidR="00193B93" w:rsidRDefault="00193B9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iii. Το συνολικό κόστος της εκδρομής</w:t>
      </w:r>
    </w:p>
    <w:p w:rsidR="00193B93" w:rsidRDefault="00193B9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iv. Το κόστος ανά άτομο (που θα προκύπτει με διαίρεση του κόστους εκδρομής διά του αριθμού των ατόμων)</w:t>
      </w:r>
    </w:p>
    <w:p w:rsidR="00193B93" w:rsidRDefault="00193B9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v. Οι Γενικοί  Όροι συμμετοχής στην εκδρομή.</w:t>
      </w:r>
    </w:p>
    <w:p w:rsidR="00193B93" w:rsidRDefault="00193B9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Το σχολείο υποχρεούται να αναρτά στον πίνακα ανακοινώσεων και στην ιστοσελίδα του τις προσφορές των τουριστικών γραφείων, τη σύμβαση οργανωμένου ταξιδιού που υπογράφτηκε, καθώς και τον αριθμό του ασφαλιστηρίου συμβολαίου  αστικής και επαγγελματικής ευθύνης.</w:t>
      </w:r>
    </w:p>
    <w:p w:rsidR="00193B93" w:rsidRDefault="00193B93">
      <w:pPr>
        <w:widowControl w:val="0"/>
        <w:autoSpaceDE w:val="0"/>
        <w:autoSpaceDN w:val="0"/>
        <w:adjustRightInd w:val="0"/>
        <w:spacing w:after="0" w:line="240" w:lineRule="auto"/>
        <w:rPr>
          <w:rFonts w:ascii="Times New Roman" w:hAnsi="Times New Roman" w:cs="Times New Roman"/>
          <w:sz w:val="24"/>
          <w:szCs w:val="24"/>
        </w:rPr>
      </w:pPr>
    </w:p>
    <w:p w:rsidR="00193B93" w:rsidRDefault="00193B93">
      <w:pPr>
        <w:widowControl w:val="0"/>
        <w:autoSpaceDE w:val="0"/>
        <w:autoSpaceDN w:val="0"/>
        <w:adjustRightInd w:val="0"/>
        <w:spacing w:after="0" w:line="240" w:lineRule="auto"/>
        <w:rPr>
          <w:rFonts w:ascii="Times New Roman" w:hAnsi="Times New Roman" w:cs="Times New Roman"/>
          <w:sz w:val="24"/>
          <w:szCs w:val="24"/>
        </w:rPr>
      </w:pPr>
    </w:p>
    <w:p w:rsidR="00193B93" w:rsidRDefault="00193B9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Ο ΔΙΕΥΘΥΝΤΗΣ </w:t>
      </w:r>
    </w:p>
    <w:p w:rsidR="00193B93" w:rsidRDefault="00193B93">
      <w:pPr>
        <w:widowControl w:val="0"/>
        <w:autoSpaceDE w:val="0"/>
        <w:autoSpaceDN w:val="0"/>
        <w:adjustRightInd w:val="0"/>
        <w:spacing w:after="0" w:line="240" w:lineRule="auto"/>
        <w:rPr>
          <w:rFonts w:ascii="Times New Roman" w:hAnsi="Times New Roman" w:cs="Times New Roman"/>
          <w:sz w:val="24"/>
          <w:szCs w:val="24"/>
        </w:rPr>
      </w:pPr>
    </w:p>
    <w:p w:rsidR="00193B93" w:rsidRDefault="00193B93">
      <w:pPr>
        <w:widowControl w:val="0"/>
        <w:autoSpaceDE w:val="0"/>
        <w:autoSpaceDN w:val="0"/>
        <w:adjustRightInd w:val="0"/>
        <w:spacing w:after="0" w:line="240" w:lineRule="auto"/>
        <w:rPr>
          <w:rFonts w:ascii="Times New Roman" w:hAnsi="Times New Roman" w:cs="Times New Roman"/>
          <w:sz w:val="24"/>
          <w:szCs w:val="24"/>
        </w:rPr>
      </w:pPr>
    </w:p>
    <w:p w:rsidR="00193B93" w:rsidRDefault="00193B93">
      <w:pPr>
        <w:widowControl w:val="0"/>
        <w:autoSpaceDE w:val="0"/>
        <w:autoSpaceDN w:val="0"/>
        <w:adjustRightInd w:val="0"/>
        <w:spacing w:after="0" w:line="240" w:lineRule="auto"/>
        <w:rPr>
          <w:rFonts w:ascii="Times New Roman" w:hAnsi="Times New Roman" w:cs="Times New Roman"/>
          <w:sz w:val="24"/>
          <w:szCs w:val="24"/>
        </w:rPr>
      </w:pPr>
    </w:p>
    <w:p w:rsidR="00193B93" w:rsidRDefault="00193B93">
      <w:pPr>
        <w:widowControl w:val="0"/>
        <w:autoSpaceDE w:val="0"/>
        <w:autoSpaceDN w:val="0"/>
        <w:adjustRightInd w:val="0"/>
        <w:spacing w:after="0" w:line="240" w:lineRule="auto"/>
        <w:rPr>
          <w:rFonts w:ascii="Times New Roman" w:hAnsi="Times New Roman" w:cs="Times New Roman"/>
          <w:sz w:val="24"/>
          <w:szCs w:val="24"/>
        </w:rPr>
      </w:pPr>
    </w:p>
    <w:p w:rsidR="00193B93" w:rsidRDefault="00193B9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ΤΟΥ ΣΧΟΛΕΙΟΥ</w:t>
      </w:r>
    </w:p>
    <w:sectPr w:rsidR="00193B93" w:rsidSect="00193B93">
      <w:pgSz w:w="12240" w:h="15840"/>
      <w:pgMar w:top="1440" w:right="1800" w:bottom="1440" w:left="180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193B93"/>
    <w:rsid w:val="00040243"/>
    <w:rsid w:val="000D51FC"/>
    <w:rsid w:val="00193B93"/>
    <w:rsid w:val="00672ED5"/>
    <w:rsid w:val="00826279"/>
    <w:rsid w:val="00955878"/>
    <w:rsid w:val="00A62AFC"/>
    <w:rsid w:val="00E12C97"/>
    <w:rsid w:val="00E27A8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A8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51EC0-F03D-4851-A4AC-183F9BD07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707</Words>
  <Characters>3824</Characters>
  <Application>Microsoft Office Word</Application>
  <DocSecurity>0</DocSecurity>
  <Lines>31</Lines>
  <Paragraphs>9</Paragraphs>
  <ScaleCrop>false</ScaleCrop>
  <Company>Hewlett-Packard Company</Company>
  <LinksUpToDate>false</LinksUpToDate>
  <CharactersWithSpaces>4522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67 ΔΗΜ.ΣΧΟΛΕΙΟ ΘΕΣ</dc:creator>
  <cp:lastModifiedBy>67 ΔΗΜ.ΣΧΟΛΕΙΟ ΘΕΣ</cp:lastModifiedBy>
  <cp:revision>2</cp:revision>
  <dcterms:created xsi:type="dcterms:W3CDTF">2022-04-13T06:37:00Z</dcterms:created>
  <dcterms:modified xsi:type="dcterms:W3CDTF">2022-04-13T06:37:00Z</dcterms:modified>
</cp:coreProperties>
</file>