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8B" w:rsidRDefault="00031A8B" w:rsidP="00031A8B">
      <w:pPr>
        <w:keepNext/>
        <w:jc w:val="both"/>
      </w:pPr>
      <w:r>
        <w:rPr>
          <w:b/>
        </w:rPr>
        <w:t xml:space="preserve">                    </w:t>
      </w:r>
      <w:r>
        <w:t xml:space="preserve">                           </w:t>
      </w:r>
    </w:p>
    <w:tbl>
      <w:tblPr>
        <w:tblStyle w:val="a6"/>
        <w:tblW w:w="8637" w:type="dxa"/>
        <w:tblLook w:val="04A0" w:firstRow="1" w:lastRow="0" w:firstColumn="1" w:lastColumn="0" w:noHBand="0" w:noVBand="1"/>
      </w:tblPr>
      <w:tblGrid>
        <w:gridCol w:w="4219"/>
        <w:gridCol w:w="4418"/>
      </w:tblGrid>
      <w:tr w:rsidR="00031A8B" w:rsidRPr="009C2FE0" w:rsidTr="00A15100">
        <w:tc>
          <w:tcPr>
            <w:tcW w:w="4219" w:type="dxa"/>
            <w:tcBorders>
              <w:top w:val="nil"/>
              <w:left w:val="nil"/>
              <w:bottom w:val="nil"/>
              <w:right w:val="nil"/>
            </w:tcBorders>
          </w:tcPr>
          <w:p w:rsidR="00031A8B" w:rsidRDefault="00031A8B" w:rsidP="00A15100"/>
          <w:p w:rsidR="00031A8B" w:rsidRDefault="00031A8B" w:rsidP="00A15100">
            <w:pPr>
              <w:jc w:val="center"/>
              <w:rPr>
                <w:szCs w:val="20"/>
              </w:rPr>
            </w:pPr>
            <w:r>
              <w:rPr>
                <w:noProof/>
                <w:sz w:val="20"/>
                <w:szCs w:val="20"/>
                <w:lang w:val="el-GR" w:eastAsia="el-GR"/>
              </w:rPr>
              <w:drawing>
                <wp:inline distT="0" distB="0" distL="0" distR="0">
                  <wp:extent cx="638175" cy="5905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inline>
              </w:drawing>
            </w:r>
          </w:p>
          <w:p w:rsidR="00031A8B" w:rsidRDefault="00031A8B" w:rsidP="00A15100">
            <w:pPr>
              <w:pStyle w:val="1"/>
              <w:jc w:val="center"/>
              <w:outlineLvl w:val="0"/>
              <w:rPr>
                <w:lang w:eastAsia="en-US"/>
              </w:rPr>
            </w:pPr>
            <w:r>
              <w:rPr>
                <w:lang w:eastAsia="en-US"/>
              </w:rPr>
              <w:t>ΕΛΛΗΝΙΚΗ ΔΗΜΟΚΡΑΤΙΑ</w:t>
            </w:r>
          </w:p>
          <w:p w:rsidR="00031A8B" w:rsidRPr="00031A8B" w:rsidRDefault="00031A8B" w:rsidP="00A15100">
            <w:pPr>
              <w:jc w:val="center"/>
              <w:rPr>
                <w:b/>
                <w:szCs w:val="20"/>
                <w:lang w:val="el-GR"/>
              </w:rPr>
            </w:pPr>
            <w:r w:rsidRPr="00031A8B">
              <w:rPr>
                <w:b/>
                <w:szCs w:val="20"/>
                <w:lang w:val="el-GR"/>
              </w:rPr>
              <w:t>ΥΠΟΥΡΓΕΙΟ ΠΑΙΔΕΙΑΣ, ΕΡΕΥΝΑΣ</w:t>
            </w:r>
          </w:p>
          <w:p w:rsidR="00031A8B" w:rsidRPr="00031A8B" w:rsidRDefault="00031A8B" w:rsidP="00A15100">
            <w:pPr>
              <w:jc w:val="center"/>
              <w:rPr>
                <w:b/>
                <w:szCs w:val="20"/>
                <w:lang w:val="el-GR"/>
              </w:rPr>
            </w:pPr>
            <w:r w:rsidRPr="00031A8B">
              <w:rPr>
                <w:b/>
                <w:szCs w:val="20"/>
                <w:lang w:val="el-GR"/>
              </w:rPr>
              <w:t>ΚΑΙ ΘΡΗΣΚΕΥΜΑΤΩΝ</w:t>
            </w:r>
          </w:p>
          <w:p w:rsidR="00031A8B" w:rsidRDefault="00031A8B" w:rsidP="00A15100">
            <w:pPr>
              <w:pStyle w:val="1"/>
              <w:jc w:val="center"/>
              <w:outlineLvl w:val="0"/>
              <w:rPr>
                <w:lang w:eastAsia="en-US"/>
              </w:rPr>
            </w:pPr>
            <w:r>
              <w:rPr>
                <w:lang w:eastAsia="en-US"/>
              </w:rPr>
              <w:t>ΠΕΡΙΦΕΡΕΙΑΚΗ Δ/ΝΣΗ Π.Ε &amp; Δ.Ε.</w:t>
            </w:r>
          </w:p>
          <w:p w:rsidR="00031A8B" w:rsidRDefault="00031A8B" w:rsidP="00A15100">
            <w:pPr>
              <w:pStyle w:val="1"/>
              <w:jc w:val="center"/>
              <w:outlineLvl w:val="0"/>
              <w:rPr>
                <w:lang w:eastAsia="en-US"/>
              </w:rPr>
            </w:pPr>
            <w:r>
              <w:rPr>
                <w:lang w:eastAsia="en-US"/>
              </w:rPr>
              <w:t>ΚΕΝΤΡΙΚΗΣ ΜΑΚΕΔΟΝΙΑΣ</w:t>
            </w:r>
          </w:p>
          <w:p w:rsidR="00031A8B" w:rsidRDefault="00031A8B" w:rsidP="00A15100">
            <w:pPr>
              <w:pStyle w:val="1"/>
              <w:jc w:val="center"/>
              <w:outlineLvl w:val="0"/>
              <w:rPr>
                <w:lang w:eastAsia="en-US"/>
              </w:rPr>
            </w:pPr>
            <w:r>
              <w:rPr>
                <w:lang w:eastAsia="en-US"/>
              </w:rPr>
              <w:t>Δ/ΝΣΗ Π.Ε. ΑΝ. ΘΕΣ/ΝΙΚΗΣ</w:t>
            </w:r>
          </w:p>
          <w:p w:rsidR="00031A8B" w:rsidRPr="00031A8B" w:rsidRDefault="00C46317" w:rsidP="00A15100">
            <w:pPr>
              <w:jc w:val="center"/>
              <w:rPr>
                <w:b/>
                <w:szCs w:val="20"/>
                <w:lang w:val="el-GR"/>
              </w:rPr>
            </w:pPr>
            <w:r w:rsidRPr="00C46317">
              <w:rPr>
                <w:b/>
                <w:szCs w:val="20"/>
                <w:lang w:val="el-GR"/>
              </w:rPr>
              <w:t>11</w:t>
            </w:r>
            <w:r>
              <w:rPr>
                <w:b/>
                <w:szCs w:val="20"/>
                <w:lang w:val="en-US"/>
              </w:rPr>
              <w:t>o</w:t>
            </w:r>
            <w:r w:rsidR="00031A8B" w:rsidRPr="00031A8B">
              <w:rPr>
                <w:b/>
                <w:szCs w:val="20"/>
                <w:lang w:val="el-GR"/>
              </w:rPr>
              <w:t xml:space="preserve"> ΟΛΟΗΜΕΡΟ12/Θ ΔΗΜ.ΣΧΟΛΕΙΟ</w:t>
            </w:r>
          </w:p>
          <w:p w:rsidR="00031A8B" w:rsidRPr="00C46317" w:rsidRDefault="00C46317" w:rsidP="00A15100">
            <w:pPr>
              <w:jc w:val="center"/>
              <w:rPr>
                <w:b/>
                <w:szCs w:val="20"/>
                <w:lang w:val="el-GR"/>
              </w:rPr>
            </w:pPr>
            <w:r>
              <w:rPr>
                <w:b/>
                <w:szCs w:val="20"/>
                <w:lang w:val="en-US"/>
              </w:rPr>
              <w:t>K</w:t>
            </w:r>
            <w:r>
              <w:rPr>
                <w:b/>
                <w:szCs w:val="20"/>
                <w:lang w:val="el-GR"/>
              </w:rPr>
              <w:t>ΑΛΑΜΑΡΙΑΣ</w:t>
            </w:r>
          </w:p>
          <w:p w:rsidR="00031A8B" w:rsidRPr="00031A8B" w:rsidRDefault="003F3CA0" w:rsidP="00A15100">
            <w:pPr>
              <w:jc w:val="center"/>
              <w:rPr>
                <w:szCs w:val="20"/>
                <w:lang w:val="el-GR"/>
              </w:rPr>
            </w:pPr>
            <w:proofErr w:type="spellStart"/>
            <w:r>
              <w:rPr>
                <w:szCs w:val="20"/>
                <w:lang w:val="el-GR"/>
              </w:rPr>
              <w:t>Ταχ</w:t>
            </w:r>
            <w:proofErr w:type="spellEnd"/>
            <w:r>
              <w:rPr>
                <w:szCs w:val="20"/>
                <w:lang w:val="el-GR"/>
              </w:rPr>
              <w:t>. Δ/</w:t>
            </w:r>
            <w:proofErr w:type="spellStart"/>
            <w:r>
              <w:rPr>
                <w:szCs w:val="20"/>
                <w:lang w:val="el-GR"/>
              </w:rPr>
              <w:t>νση</w:t>
            </w:r>
            <w:proofErr w:type="spellEnd"/>
            <w:r>
              <w:rPr>
                <w:szCs w:val="20"/>
                <w:lang w:val="el-GR"/>
              </w:rPr>
              <w:t xml:space="preserve">: ΦΙΛΕΛΛΗΝΩΝ </w:t>
            </w:r>
            <w:r w:rsidR="00031A8B" w:rsidRPr="00031A8B">
              <w:rPr>
                <w:szCs w:val="20"/>
                <w:lang w:val="el-GR"/>
              </w:rPr>
              <w:t>9</w:t>
            </w:r>
          </w:p>
          <w:p w:rsidR="00031A8B" w:rsidRPr="00031A8B" w:rsidRDefault="003F3CA0" w:rsidP="00A15100">
            <w:pPr>
              <w:jc w:val="center"/>
              <w:rPr>
                <w:szCs w:val="20"/>
                <w:lang w:val="el-GR"/>
              </w:rPr>
            </w:pPr>
            <w:r>
              <w:rPr>
                <w:szCs w:val="20"/>
                <w:lang w:val="el-GR"/>
              </w:rPr>
              <w:t>ΤΚ :            55133</w:t>
            </w:r>
          </w:p>
          <w:p w:rsidR="00031A8B" w:rsidRPr="00C46317" w:rsidRDefault="00C46317" w:rsidP="00A15100">
            <w:pPr>
              <w:jc w:val="center"/>
              <w:rPr>
                <w:szCs w:val="20"/>
                <w:lang w:val="el-GR"/>
              </w:rPr>
            </w:pPr>
            <w:r>
              <w:rPr>
                <w:szCs w:val="20"/>
                <w:lang w:val="el-GR"/>
              </w:rPr>
              <w:t>Πληροφ. :</w:t>
            </w:r>
            <w:proofErr w:type="spellStart"/>
            <w:r>
              <w:rPr>
                <w:szCs w:val="20"/>
                <w:lang w:val="el-GR"/>
              </w:rPr>
              <w:t>Καπόγιαννη</w:t>
            </w:r>
            <w:proofErr w:type="spellEnd"/>
            <w:r>
              <w:rPr>
                <w:szCs w:val="20"/>
                <w:lang w:val="el-GR"/>
              </w:rPr>
              <w:t xml:space="preserve"> Μαρία</w:t>
            </w:r>
          </w:p>
          <w:p w:rsidR="00031A8B" w:rsidRPr="00031A8B" w:rsidRDefault="00C46317" w:rsidP="00A15100">
            <w:pPr>
              <w:jc w:val="center"/>
              <w:rPr>
                <w:szCs w:val="20"/>
                <w:lang w:val="el-GR"/>
              </w:rPr>
            </w:pPr>
            <w:proofErr w:type="spellStart"/>
            <w:r>
              <w:rPr>
                <w:szCs w:val="20"/>
                <w:lang w:val="el-GR"/>
              </w:rPr>
              <w:t>Τηλ</w:t>
            </w:r>
            <w:proofErr w:type="spellEnd"/>
            <w:r>
              <w:rPr>
                <w:szCs w:val="20"/>
                <w:lang w:val="el-GR"/>
              </w:rPr>
              <w:t>.:  2310432 740</w:t>
            </w:r>
          </w:p>
          <w:p w:rsidR="00031A8B" w:rsidRPr="009C2FE0" w:rsidRDefault="00031A8B" w:rsidP="00A15100">
            <w:pPr>
              <w:jc w:val="center"/>
              <w:rPr>
                <w:szCs w:val="20"/>
                <w:lang w:val="en-US"/>
              </w:rPr>
            </w:pPr>
            <w:r>
              <w:rPr>
                <w:szCs w:val="20"/>
                <w:lang w:val="de-DE"/>
              </w:rPr>
              <w:t>FAX</w:t>
            </w:r>
            <w:r w:rsidR="00C46317" w:rsidRPr="009C2FE0">
              <w:rPr>
                <w:szCs w:val="20"/>
                <w:lang w:val="en-US"/>
              </w:rPr>
              <w:t>: 23104743710</w:t>
            </w:r>
          </w:p>
          <w:p w:rsidR="00031A8B" w:rsidRPr="00561FD7" w:rsidRDefault="00031A8B" w:rsidP="00A15100">
            <w:pPr>
              <w:jc w:val="center"/>
              <w:rPr>
                <w:szCs w:val="20"/>
                <w:lang w:val="en-US"/>
              </w:rPr>
            </w:pPr>
            <w:proofErr w:type="spellStart"/>
            <w:r>
              <w:rPr>
                <w:szCs w:val="20"/>
                <w:lang w:val="de-DE"/>
              </w:rPr>
              <w:t>e-mail</w:t>
            </w:r>
            <w:proofErr w:type="spellEnd"/>
            <w:r>
              <w:rPr>
                <w:szCs w:val="20"/>
                <w:lang w:val="de-DE"/>
              </w:rPr>
              <w:t>:</w:t>
            </w:r>
            <w:r w:rsidR="00561FD7">
              <w:rPr>
                <w:szCs w:val="20"/>
                <w:lang w:val="de-DE"/>
              </w:rPr>
              <w:t xml:space="preserve"> </w:t>
            </w:r>
            <w:r w:rsidR="00BC699E">
              <w:rPr>
                <w:szCs w:val="20"/>
                <w:lang w:val="en-US"/>
              </w:rPr>
              <w:t>mail</w:t>
            </w:r>
            <w:r w:rsidR="00BC699E" w:rsidRPr="00561FD7">
              <w:rPr>
                <w:szCs w:val="20"/>
                <w:lang w:val="en-US"/>
              </w:rPr>
              <w:t>@11</w:t>
            </w:r>
            <w:proofErr w:type="spellStart"/>
            <w:r>
              <w:rPr>
                <w:szCs w:val="20"/>
                <w:lang w:val="de-DE"/>
              </w:rPr>
              <w:t>dim</w:t>
            </w:r>
            <w:proofErr w:type="spellEnd"/>
            <w:r w:rsidRPr="00561FD7">
              <w:rPr>
                <w:szCs w:val="20"/>
                <w:lang w:val="en-US"/>
              </w:rPr>
              <w:t>-</w:t>
            </w:r>
            <w:r>
              <w:rPr>
                <w:szCs w:val="20"/>
                <w:lang w:val="de-DE"/>
              </w:rPr>
              <w:t>t</w:t>
            </w:r>
            <w:proofErr w:type="spellStart"/>
            <w:r>
              <w:rPr>
                <w:szCs w:val="20"/>
                <w:lang w:val="en-US"/>
              </w:rPr>
              <w:t>hess</w:t>
            </w:r>
            <w:proofErr w:type="spellEnd"/>
            <w:r w:rsidRPr="00561FD7">
              <w:rPr>
                <w:szCs w:val="20"/>
                <w:lang w:val="en-US"/>
              </w:rPr>
              <w:t>.</w:t>
            </w:r>
            <w:r>
              <w:rPr>
                <w:szCs w:val="20"/>
                <w:lang w:val="de-DE"/>
              </w:rPr>
              <w:t>sch.gr</w:t>
            </w:r>
          </w:p>
          <w:p w:rsidR="00031A8B" w:rsidRPr="00E6008E" w:rsidRDefault="00C46317" w:rsidP="00A15100">
            <w:pPr>
              <w:jc w:val="center"/>
              <w:rPr>
                <w:szCs w:val="20"/>
                <w:lang w:val="el-GR"/>
              </w:rPr>
            </w:pPr>
            <w:r w:rsidRPr="001770FD">
              <w:rPr>
                <w:lang w:val="el-GR"/>
              </w:rPr>
              <w:t xml:space="preserve">Κωδικός σχολείου: </w:t>
            </w:r>
            <w:r w:rsidR="00E6008E">
              <w:rPr>
                <w:lang w:val="el-GR"/>
              </w:rPr>
              <w:t>9190021</w:t>
            </w:r>
          </w:p>
          <w:p w:rsidR="00031A8B" w:rsidRPr="001770FD" w:rsidRDefault="00031A8B" w:rsidP="00A15100">
            <w:pPr>
              <w:rPr>
                <w:szCs w:val="20"/>
                <w:lang w:val="el-GR"/>
              </w:rPr>
            </w:pPr>
          </w:p>
        </w:tc>
        <w:tc>
          <w:tcPr>
            <w:tcW w:w="4418" w:type="dxa"/>
            <w:tcBorders>
              <w:top w:val="nil"/>
              <w:left w:val="nil"/>
              <w:bottom w:val="nil"/>
              <w:right w:val="nil"/>
            </w:tcBorders>
          </w:tcPr>
          <w:p w:rsidR="00031A8B" w:rsidRPr="00031A8B" w:rsidRDefault="00031A8B" w:rsidP="00A15100">
            <w:pPr>
              <w:rPr>
                <w:rFonts w:ascii="Comic Sans MS" w:hAnsi="Comic Sans MS"/>
                <w:color w:val="00B0F0"/>
                <w:kern w:val="24"/>
                <w:sz w:val="28"/>
                <w:szCs w:val="28"/>
                <w:lang w:val="el-GR"/>
              </w:rPr>
            </w:pPr>
          </w:p>
          <w:p w:rsidR="00433C94" w:rsidRPr="00433C94" w:rsidRDefault="00433C94" w:rsidP="00A15100">
            <w:pPr>
              <w:rPr>
                <w:rFonts w:ascii="Comic Sans MS" w:hAnsi="Comic Sans MS"/>
                <w:color w:val="FF0000"/>
                <w:kern w:val="24"/>
                <w:sz w:val="28"/>
                <w:szCs w:val="28"/>
                <w:lang w:val="el-GR"/>
              </w:rPr>
            </w:pPr>
            <w:r w:rsidRPr="00433C94">
              <w:rPr>
                <w:rFonts w:ascii="Comic Sans MS" w:hAnsi="Comic Sans MS"/>
                <w:color w:val="FF0000"/>
                <w:kern w:val="24"/>
                <w:sz w:val="28"/>
                <w:szCs w:val="28"/>
                <w:lang w:val="el-GR"/>
              </w:rPr>
              <w:t xml:space="preserve">ΑΝΑΚΟΙΝΟΠΟΙΗΣΗ </w:t>
            </w:r>
          </w:p>
          <w:p w:rsidR="00433C94" w:rsidRPr="00433C94" w:rsidRDefault="00433C94" w:rsidP="00A15100">
            <w:pPr>
              <w:rPr>
                <w:rFonts w:ascii="Comic Sans MS" w:hAnsi="Comic Sans MS"/>
                <w:color w:val="FF0000"/>
                <w:kern w:val="24"/>
                <w:sz w:val="28"/>
                <w:szCs w:val="28"/>
                <w:lang w:val="el-GR"/>
              </w:rPr>
            </w:pPr>
            <w:r w:rsidRPr="00433C94">
              <w:rPr>
                <w:rFonts w:ascii="Comic Sans MS" w:hAnsi="Comic Sans MS"/>
                <w:color w:val="FF0000"/>
                <w:kern w:val="24"/>
                <w:sz w:val="28"/>
                <w:szCs w:val="28"/>
                <w:lang w:val="el-GR"/>
              </w:rPr>
              <w:t>ΛΗΞΗΣΠΡΟΘΕΣΜΙΑΣ</w:t>
            </w:r>
          </w:p>
          <w:p w:rsidR="00031A8B" w:rsidRPr="00031A8B" w:rsidRDefault="00031A8B" w:rsidP="00A15100">
            <w:pPr>
              <w:rPr>
                <w:rFonts w:ascii="Comic Sans MS" w:hAnsi="Comic Sans MS"/>
                <w:color w:val="00B0F0"/>
                <w:kern w:val="24"/>
                <w:sz w:val="28"/>
                <w:szCs w:val="28"/>
                <w:lang w:val="el-GR"/>
              </w:rPr>
            </w:pPr>
          </w:p>
          <w:p w:rsidR="00031A8B" w:rsidRPr="00031A8B" w:rsidRDefault="00031A8B" w:rsidP="00A15100">
            <w:pPr>
              <w:jc w:val="center"/>
              <w:rPr>
                <w:rFonts w:ascii="Arial" w:hAnsi="Arial"/>
                <w:szCs w:val="20"/>
                <w:lang w:val="el-GR"/>
              </w:rPr>
            </w:pPr>
            <w:r w:rsidRPr="00031A8B">
              <w:rPr>
                <w:szCs w:val="20"/>
                <w:lang w:val="el-GR"/>
              </w:rPr>
              <w:t xml:space="preserve">Θεσσαλονίκη,   </w:t>
            </w:r>
            <w:r w:rsidR="001770FD">
              <w:rPr>
                <w:szCs w:val="20"/>
                <w:lang w:val="el-GR"/>
              </w:rPr>
              <w:t>10</w:t>
            </w:r>
            <w:r w:rsidRPr="00031A8B">
              <w:rPr>
                <w:szCs w:val="20"/>
                <w:lang w:val="el-GR"/>
              </w:rPr>
              <w:t xml:space="preserve">   - </w:t>
            </w:r>
            <w:r w:rsidR="001770FD" w:rsidRPr="001770FD">
              <w:rPr>
                <w:szCs w:val="20"/>
                <w:lang w:val="el-GR"/>
              </w:rPr>
              <w:t>1</w:t>
            </w:r>
            <w:r w:rsidR="008D003B">
              <w:rPr>
                <w:szCs w:val="20"/>
                <w:lang w:val="el-GR"/>
              </w:rPr>
              <w:t xml:space="preserve"> </w:t>
            </w:r>
            <w:r w:rsidR="001770FD">
              <w:rPr>
                <w:szCs w:val="20"/>
                <w:lang w:val="el-GR"/>
              </w:rPr>
              <w:t xml:space="preserve"> -2023</w:t>
            </w:r>
          </w:p>
          <w:p w:rsidR="00031A8B" w:rsidRPr="00031A8B" w:rsidRDefault="00031A8B" w:rsidP="00A15100">
            <w:pPr>
              <w:jc w:val="center"/>
              <w:rPr>
                <w:szCs w:val="20"/>
                <w:lang w:val="el-GR"/>
              </w:rPr>
            </w:pPr>
            <w:proofErr w:type="spellStart"/>
            <w:r w:rsidRPr="00031A8B">
              <w:rPr>
                <w:szCs w:val="20"/>
                <w:lang w:val="el-GR"/>
              </w:rPr>
              <w:t>Αριθμ.πρωτ</w:t>
            </w:r>
            <w:proofErr w:type="spellEnd"/>
            <w:r w:rsidRPr="00031A8B">
              <w:rPr>
                <w:szCs w:val="20"/>
                <w:lang w:val="el-GR"/>
              </w:rPr>
              <w:t>.:</w:t>
            </w:r>
            <w:r w:rsidR="008D003B">
              <w:rPr>
                <w:szCs w:val="20"/>
                <w:lang w:val="el-GR"/>
              </w:rPr>
              <w:t xml:space="preserve"> </w:t>
            </w:r>
            <w:r w:rsidR="001770FD">
              <w:rPr>
                <w:szCs w:val="20"/>
                <w:lang w:val="el-GR"/>
              </w:rPr>
              <w:t>81</w:t>
            </w:r>
          </w:p>
          <w:p w:rsidR="00031A8B" w:rsidRPr="00031A8B" w:rsidRDefault="00031A8B" w:rsidP="00A15100">
            <w:pPr>
              <w:jc w:val="center"/>
              <w:rPr>
                <w:szCs w:val="20"/>
                <w:lang w:val="el-GR"/>
              </w:rPr>
            </w:pPr>
          </w:p>
          <w:p w:rsidR="00031A8B" w:rsidRPr="00031A8B" w:rsidRDefault="00031A8B" w:rsidP="00A15100">
            <w:pPr>
              <w:jc w:val="center"/>
              <w:rPr>
                <w:szCs w:val="20"/>
                <w:lang w:val="el-GR"/>
              </w:rPr>
            </w:pPr>
          </w:p>
          <w:p w:rsidR="00031A8B" w:rsidRPr="00031A8B" w:rsidRDefault="00031A8B" w:rsidP="00A15100">
            <w:pPr>
              <w:jc w:val="center"/>
              <w:rPr>
                <w:szCs w:val="20"/>
                <w:lang w:val="el-GR"/>
              </w:rPr>
            </w:pPr>
          </w:p>
          <w:p w:rsidR="00031A8B" w:rsidRPr="00031A8B" w:rsidRDefault="00031A8B" w:rsidP="00A15100">
            <w:pPr>
              <w:jc w:val="center"/>
              <w:rPr>
                <w:szCs w:val="20"/>
                <w:lang w:val="el-GR"/>
              </w:rPr>
            </w:pPr>
          </w:p>
          <w:p w:rsidR="00031A8B" w:rsidRPr="00031A8B" w:rsidRDefault="009C2FE0" w:rsidP="009C2FE0">
            <w:pPr>
              <w:jc w:val="center"/>
              <w:rPr>
                <w:szCs w:val="20"/>
                <w:lang w:val="el-GR"/>
              </w:rPr>
            </w:pPr>
            <w:r>
              <w:rPr>
                <w:szCs w:val="20"/>
                <w:lang w:val="el-GR"/>
              </w:rPr>
              <w:t>ΠΡΟΣ: Δ/ΝΣΗ Π.Ε. ΑΝΑΤ. ΘΕΣΣΛΑΟΝΙΚΗΣ</w:t>
            </w:r>
          </w:p>
          <w:p w:rsidR="00031A8B" w:rsidRPr="00031A8B" w:rsidRDefault="00031A8B" w:rsidP="00A15100">
            <w:pPr>
              <w:jc w:val="center"/>
              <w:rPr>
                <w:szCs w:val="20"/>
                <w:lang w:val="el-GR"/>
              </w:rPr>
            </w:pPr>
          </w:p>
          <w:p w:rsidR="00031A8B" w:rsidRPr="00031A8B" w:rsidRDefault="00031A8B" w:rsidP="00A15100">
            <w:pPr>
              <w:rPr>
                <w:szCs w:val="20"/>
                <w:lang w:val="el-GR"/>
              </w:rPr>
            </w:pPr>
            <w:r w:rsidRPr="00031A8B">
              <w:rPr>
                <w:szCs w:val="20"/>
                <w:lang w:val="el-GR"/>
              </w:rPr>
              <w:t xml:space="preserve">Κοινοποίηση:   </w:t>
            </w:r>
          </w:p>
          <w:p w:rsidR="00031A8B" w:rsidRPr="001770FD" w:rsidRDefault="00031A8B" w:rsidP="00A15100">
            <w:pPr>
              <w:rPr>
                <w:szCs w:val="20"/>
                <w:lang w:val="el-GR"/>
              </w:rPr>
            </w:pPr>
            <w:r w:rsidRPr="001770FD">
              <w:rPr>
                <w:szCs w:val="20"/>
                <w:lang w:val="el-GR"/>
              </w:rPr>
              <w:t>Συνημμένα:</w:t>
            </w:r>
          </w:p>
          <w:p w:rsidR="00031A8B" w:rsidRPr="001770FD" w:rsidRDefault="00031A8B" w:rsidP="00A15100">
            <w:pPr>
              <w:jc w:val="center"/>
              <w:rPr>
                <w:szCs w:val="20"/>
                <w:lang w:val="el-GR"/>
              </w:rPr>
            </w:pPr>
          </w:p>
        </w:tc>
      </w:tr>
    </w:tbl>
    <w:p w:rsidR="00031A8B" w:rsidRPr="001770FD" w:rsidRDefault="00031A8B" w:rsidP="00031A8B">
      <w:pPr>
        <w:rPr>
          <w:lang w:val="el-GR"/>
        </w:rPr>
      </w:pPr>
    </w:p>
    <w:p w:rsidR="00031A8B" w:rsidRPr="00BD3A0D" w:rsidRDefault="00031A8B" w:rsidP="00031A8B">
      <w:pPr>
        <w:rPr>
          <w:rFonts w:ascii="Arial" w:hAnsi="Arial"/>
          <w:b/>
          <w:sz w:val="28"/>
          <w:szCs w:val="28"/>
          <w:lang w:val="de-DE"/>
        </w:rPr>
      </w:pPr>
    </w:p>
    <w:p w:rsidR="00031A8B" w:rsidRPr="00031A8B" w:rsidRDefault="00031A8B" w:rsidP="00031A8B">
      <w:pPr>
        <w:ind w:right="-540"/>
        <w:jc w:val="center"/>
        <w:rPr>
          <w:b/>
          <w:lang w:val="el-GR"/>
        </w:rPr>
      </w:pPr>
      <w:r w:rsidRPr="00031A8B">
        <w:rPr>
          <w:b/>
          <w:lang w:val="el-GR"/>
        </w:rPr>
        <w:t>Θέμα:  Πρόσκληση εκδήλωσης ενδιαφέροντος ταξιδιωτικών γραφείων για την    εκπαιδευτική επίσ</w:t>
      </w:r>
      <w:r w:rsidR="008D003B">
        <w:rPr>
          <w:b/>
          <w:lang w:val="el-GR"/>
        </w:rPr>
        <w:t>κεψη των μαθητών/τριών της ΣΤ΄ τ</w:t>
      </w:r>
      <w:r w:rsidRPr="00031A8B">
        <w:rPr>
          <w:b/>
          <w:lang w:val="el-GR"/>
        </w:rPr>
        <w:t xml:space="preserve">άξης στη </w:t>
      </w:r>
      <w:r w:rsidRPr="00031A8B">
        <w:rPr>
          <w:b/>
          <w:i/>
          <w:lang w:val="el-GR"/>
        </w:rPr>
        <w:t>Βουλή των Ελλήνων</w:t>
      </w:r>
      <w:r w:rsidRPr="00031A8B">
        <w:rPr>
          <w:b/>
          <w:lang w:val="el-GR"/>
        </w:rPr>
        <w:t>.</w:t>
      </w:r>
    </w:p>
    <w:p w:rsidR="00031A8B" w:rsidRPr="00031A8B" w:rsidRDefault="00031A8B" w:rsidP="00031A8B">
      <w:pPr>
        <w:ind w:left="-720" w:right="-540" w:firstLine="720"/>
        <w:rPr>
          <w:b/>
          <w:lang w:val="el-GR"/>
        </w:rPr>
      </w:pPr>
    </w:p>
    <w:p w:rsidR="00031A8B" w:rsidRPr="00031A8B" w:rsidRDefault="00C46317" w:rsidP="00031A8B">
      <w:pPr>
        <w:ind w:left="-709" w:right="-625"/>
        <w:jc w:val="both"/>
        <w:rPr>
          <w:lang w:val="el-GR"/>
        </w:rPr>
      </w:pPr>
      <w:r>
        <w:rPr>
          <w:lang w:val="el-GR"/>
        </w:rPr>
        <w:t xml:space="preserve">   Σας ενημερώνουμε ότι η  Διευθύντρια του 11ου  Δ.Σ. Καλαμαριάς</w:t>
      </w:r>
      <w:r w:rsidR="00031A8B" w:rsidRPr="00031A8B">
        <w:rPr>
          <w:lang w:val="el-GR"/>
        </w:rPr>
        <w:t xml:space="preserve"> ζητά εκδήλωση ενδιαφέροντος από τουριστικά γραφεία για τη διοργάνωση τριήμερης εκπαιδευτικής επ</w:t>
      </w:r>
      <w:r w:rsidR="008D003B">
        <w:rPr>
          <w:lang w:val="el-GR"/>
        </w:rPr>
        <w:t>ίσκεψης των μαθητών/τριών της ΣΤ</w:t>
      </w:r>
      <w:r w:rsidR="00031A8B" w:rsidRPr="00031A8B">
        <w:rPr>
          <w:lang w:val="el-GR"/>
        </w:rPr>
        <w:t xml:space="preserve">΄ τάξης του σχολείου μας στην Αθήνα, στο πλαίσιο του προγράμματος </w:t>
      </w:r>
      <w:r w:rsidR="00031A8B" w:rsidRPr="00031A8B">
        <w:rPr>
          <w:i/>
          <w:lang w:val="el-GR"/>
        </w:rPr>
        <w:t>«Επισκέψεις μαθητών μαθητριών στη Βουλή των Ελλήνων»</w:t>
      </w:r>
      <w:r w:rsidR="00031A8B" w:rsidRPr="00031A8B">
        <w:rPr>
          <w:lang w:val="el-GR"/>
        </w:rPr>
        <w:t>.</w:t>
      </w:r>
    </w:p>
    <w:p w:rsidR="00031A8B" w:rsidRPr="00031A8B" w:rsidRDefault="00031A8B" w:rsidP="00031A8B">
      <w:pPr>
        <w:ind w:left="-709" w:right="-625"/>
        <w:jc w:val="both"/>
        <w:rPr>
          <w:lang w:val="el-GR"/>
        </w:rPr>
      </w:pPr>
      <w:r w:rsidRPr="00031A8B">
        <w:rPr>
          <w:lang w:val="el-GR"/>
        </w:rPr>
        <w:t xml:space="preserve">   Παρακαλούμε να μας γίνουν γνωστές οι προσφορές τουριστικών πρακτορείων με </w:t>
      </w:r>
      <w:r w:rsidRPr="00031A8B">
        <w:rPr>
          <w:b/>
          <w:lang w:val="el-GR"/>
        </w:rPr>
        <w:t>τιμή κατ’ άτομο</w:t>
      </w:r>
      <w:r w:rsidRPr="00031A8B">
        <w:rPr>
          <w:lang w:val="el-GR"/>
        </w:rPr>
        <w:t xml:space="preserve"> </w:t>
      </w:r>
      <w:r w:rsidRPr="00031A8B">
        <w:rPr>
          <w:b/>
          <w:lang w:val="el-GR"/>
        </w:rPr>
        <w:t>συμμετοχής</w:t>
      </w:r>
      <w:r w:rsidRPr="00031A8B">
        <w:rPr>
          <w:lang w:val="el-GR"/>
        </w:rPr>
        <w:t>, λαμβάνοντας υπόψη τα παρακάτω:</w:t>
      </w:r>
    </w:p>
    <w:p w:rsidR="00031A8B" w:rsidRPr="00031A8B" w:rsidRDefault="00031A8B" w:rsidP="00031A8B">
      <w:pPr>
        <w:ind w:right="-540"/>
        <w:jc w:val="both"/>
        <w:rPr>
          <w:b/>
          <w:u w:val="single"/>
          <w:lang w:val="el-GR"/>
        </w:rPr>
      </w:pPr>
    </w:p>
    <w:p w:rsidR="00031A8B" w:rsidRPr="00031A8B" w:rsidRDefault="00031A8B" w:rsidP="00031A8B">
      <w:pPr>
        <w:ind w:left="-720" w:right="-540"/>
        <w:jc w:val="both"/>
        <w:rPr>
          <w:lang w:val="el-GR"/>
        </w:rPr>
      </w:pPr>
      <w:r w:rsidRPr="00031A8B">
        <w:rPr>
          <w:b/>
          <w:u w:val="single"/>
          <w:lang w:val="el-GR"/>
        </w:rPr>
        <w:t>Τρόπος μετακίνησης</w:t>
      </w:r>
      <w:r w:rsidRPr="00031A8B">
        <w:rPr>
          <w:lang w:val="el-GR"/>
        </w:rPr>
        <w:t>: Οδικώς, με δύο τουριστικά λεωφορεία άριστης κατάστασης, τα οποία θα είναι διαθέσιμα όλες τις ημέρες και ώρες του ταξιδιού, σύμφωνα με το πρόγραμμα που θα οριστεί, καθώς και οποιαδήποτε αλλαγή που μπορεί να προκύψει από αστάθμητους παράγοντες</w:t>
      </w:r>
      <w:r w:rsidRPr="00031A8B">
        <w:rPr>
          <w:b/>
          <w:lang w:val="el-GR"/>
        </w:rPr>
        <w:t xml:space="preserve">. </w:t>
      </w:r>
      <w:r w:rsidRPr="00031A8B">
        <w:rPr>
          <w:lang w:val="el-GR"/>
        </w:rPr>
        <w:t>Στις προσφορές να συμπεριλαμβάνονται όλοι οι δυνατοί τρόποι ταξιδιού: μεταφορά με τρένο, αεροπλάνο ή και συνδυασμός των παραπάνω.</w:t>
      </w:r>
    </w:p>
    <w:p w:rsidR="00031A8B" w:rsidRPr="00031A8B" w:rsidRDefault="00031A8B" w:rsidP="00031A8B">
      <w:pPr>
        <w:ind w:left="-720" w:right="-540"/>
        <w:jc w:val="both"/>
        <w:rPr>
          <w:b/>
          <w:u w:val="single"/>
          <w:lang w:val="el-GR"/>
        </w:rPr>
      </w:pPr>
    </w:p>
    <w:p w:rsidR="00031A8B" w:rsidRPr="00031A8B" w:rsidRDefault="00031A8B" w:rsidP="00031A8B">
      <w:pPr>
        <w:ind w:left="-720" w:right="-540"/>
        <w:jc w:val="both"/>
        <w:rPr>
          <w:b/>
          <w:u w:val="single"/>
          <w:lang w:val="el-GR"/>
        </w:rPr>
      </w:pPr>
      <w:r w:rsidRPr="00031A8B">
        <w:rPr>
          <w:b/>
          <w:u w:val="single"/>
          <w:lang w:val="el-GR"/>
        </w:rPr>
        <w:t>Διάρκεια εκπαιδευτικής επίσκεψης</w:t>
      </w:r>
      <w:r w:rsidRPr="00031A8B">
        <w:rPr>
          <w:lang w:val="el-GR"/>
        </w:rPr>
        <w:t xml:space="preserve">: Η εκπαιδευτική επίσκεψη θα είναι 3ήμερης διάρκειας, από </w:t>
      </w:r>
      <w:r w:rsidR="003F3CA0">
        <w:rPr>
          <w:b/>
          <w:lang w:val="el-GR"/>
        </w:rPr>
        <w:t>Παρασκευή 1</w:t>
      </w:r>
      <w:r w:rsidR="009835E6" w:rsidRPr="009835E6">
        <w:rPr>
          <w:b/>
          <w:lang w:val="el-GR"/>
        </w:rPr>
        <w:t>7</w:t>
      </w:r>
      <w:r w:rsidR="003F3CA0">
        <w:rPr>
          <w:b/>
          <w:lang w:val="el-GR"/>
        </w:rPr>
        <w:t>/</w:t>
      </w:r>
      <w:r w:rsidR="009835E6">
        <w:rPr>
          <w:b/>
          <w:lang w:val="el-GR"/>
        </w:rPr>
        <w:t>3</w:t>
      </w:r>
      <w:r w:rsidR="003F3CA0">
        <w:rPr>
          <w:b/>
          <w:lang w:val="el-GR"/>
        </w:rPr>
        <w:t>/20</w:t>
      </w:r>
      <w:r w:rsidR="009835E6" w:rsidRPr="009835E6">
        <w:rPr>
          <w:b/>
          <w:lang w:val="el-GR"/>
        </w:rPr>
        <w:t>23</w:t>
      </w:r>
      <w:r w:rsidR="003F3CA0">
        <w:rPr>
          <w:b/>
          <w:lang w:val="el-GR"/>
        </w:rPr>
        <w:t xml:space="preserve"> ως Κυρι</w:t>
      </w:r>
      <w:r w:rsidR="00692AD3">
        <w:rPr>
          <w:b/>
          <w:lang w:val="el-GR"/>
        </w:rPr>
        <w:t>α</w:t>
      </w:r>
      <w:r w:rsidR="003F3CA0">
        <w:rPr>
          <w:b/>
          <w:lang w:val="el-GR"/>
        </w:rPr>
        <w:t>κή 1</w:t>
      </w:r>
      <w:r w:rsidR="009835E6" w:rsidRPr="009835E6">
        <w:rPr>
          <w:b/>
          <w:lang w:val="el-GR"/>
        </w:rPr>
        <w:t>9</w:t>
      </w:r>
      <w:r w:rsidRPr="00031A8B">
        <w:rPr>
          <w:b/>
          <w:lang w:val="el-GR"/>
        </w:rPr>
        <w:t>/</w:t>
      </w:r>
      <w:r w:rsidR="009835E6" w:rsidRPr="009835E6">
        <w:rPr>
          <w:b/>
          <w:lang w:val="el-GR"/>
        </w:rPr>
        <w:t>3</w:t>
      </w:r>
      <w:r w:rsidR="009835E6">
        <w:rPr>
          <w:b/>
          <w:lang w:val="el-GR"/>
        </w:rPr>
        <w:t>/2022</w:t>
      </w:r>
    </w:p>
    <w:p w:rsidR="00031A8B" w:rsidRPr="00031A8B" w:rsidRDefault="00031A8B" w:rsidP="00031A8B">
      <w:pPr>
        <w:ind w:left="-720" w:right="-625"/>
        <w:jc w:val="both"/>
        <w:rPr>
          <w:lang w:val="el-GR"/>
        </w:rPr>
      </w:pPr>
      <w:r w:rsidRPr="00031A8B">
        <w:rPr>
          <w:b/>
          <w:u w:val="single"/>
          <w:lang w:val="el-GR"/>
        </w:rPr>
        <w:t>Διαμονή</w:t>
      </w:r>
      <w:r w:rsidR="00C46317">
        <w:rPr>
          <w:lang w:val="el-GR"/>
        </w:rPr>
        <w:t>: Σε ξενοδοχείο 4</w:t>
      </w:r>
      <w:r w:rsidRPr="00031A8B">
        <w:rPr>
          <w:lang w:val="el-GR"/>
        </w:rPr>
        <w:t xml:space="preserve"> αστέρων με πρωινό </w:t>
      </w:r>
      <w:r w:rsidR="00C46317">
        <w:rPr>
          <w:lang w:val="el-GR"/>
        </w:rPr>
        <w:t>ή</w:t>
      </w:r>
      <w:r w:rsidR="002D7792">
        <w:rPr>
          <w:lang w:val="el-GR"/>
        </w:rPr>
        <w:t>/και</w:t>
      </w:r>
      <w:r w:rsidR="00C46317">
        <w:rPr>
          <w:lang w:val="el-GR"/>
        </w:rPr>
        <w:t xml:space="preserve"> με ημιδιατροφή </w:t>
      </w:r>
      <w:r w:rsidRPr="00031A8B">
        <w:rPr>
          <w:lang w:val="el-GR"/>
        </w:rPr>
        <w:t>σε δίκλινα δωμάτια για μαθητές και συνοδούς, και σε μονόκλινα γ</w:t>
      </w:r>
      <w:r w:rsidR="003F3CA0">
        <w:rPr>
          <w:lang w:val="el-GR"/>
        </w:rPr>
        <w:t>ια τους 5</w:t>
      </w:r>
      <w:r w:rsidRPr="00031A8B">
        <w:rPr>
          <w:lang w:val="el-GR"/>
        </w:rPr>
        <w:t xml:space="preserve"> συνοδούς εκπαιδευτικούς</w:t>
      </w:r>
      <w:r w:rsidR="003F3CA0">
        <w:rPr>
          <w:lang w:val="el-GR"/>
        </w:rPr>
        <w:t xml:space="preserve">.  </w:t>
      </w:r>
    </w:p>
    <w:p w:rsidR="00031A8B" w:rsidRPr="00031A8B" w:rsidRDefault="00031A8B" w:rsidP="00031A8B">
      <w:pPr>
        <w:ind w:left="-720" w:right="-540"/>
        <w:jc w:val="both"/>
        <w:rPr>
          <w:b/>
          <w:u w:val="single"/>
          <w:lang w:val="el-GR"/>
        </w:rPr>
      </w:pPr>
    </w:p>
    <w:p w:rsidR="00031A8B" w:rsidRPr="00031A8B" w:rsidRDefault="00031A8B" w:rsidP="00031A8B">
      <w:pPr>
        <w:ind w:left="-720" w:right="-540"/>
        <w:jc w:val="both"/>
        <w:rPr>
          <w:lang w:val="el-GR"/>
        </w:rPr>
      </w:pPr>
      <w:r w:rsidRPr="00031A8B">
        <w:rPr>
          <w:b/>
          <w:u w:val="single"/>
          <w:lang w:val="el-GR"/>
        </w:rPr>
        <w:t>Αριθμός συμμετεχόντων</w:t>
      </w:r>
      <w:r w:rsidRPr="00031A8B">
        <w:rPr>
          <w:lang w:val="el-GR"/>
        </w:rPr>
        <w:t>: Ο αριθμός μαθητών, συνοδών και εκπαιδευτικ</w:t>
      </w:r>
      <w:r w:rsidR="003F3CA0">
        <w:rPr>
          <w:lang w:val="el-GR"/>
        </w:rPr>
        <w:t>ών υπολογίζεται περίπου στους 100</w:t>
      </w:r>
      <w:r w:rsidRPr="00031A8B">
        <w:rPr>
          <w:lang w:val="el-GR"/>
        </w:rPr>
        <w:t>.</w:t>
      </w:r>
    </w:p>
    <w:p w:rsidR="00031A8B" w:rsidRPr="00031A8B" w:rsidRDefault="00031A8B" w:rsidP="00031A8B">
      <w:pPr>
        <w:ind w:left="-720" w:right="-540"/>
        <w:jc w:val="both"/>
        <w:rPr>
          <w:b/>
          <w:u w:val="single"/>
          <w:lang w:val="el-GR"/>
        </w:rPr>
      </w:pPr>
    </w:p>
    <w:p w:rsidR="00031A8B" w:rsidRPr="00031A8B" w:rsidRDefault="00031A8B" w:rsidP="00031A8B">
      <w:pPr>
        <w:ind w:left="-720" w:right="-540"/>
        <w:jc w:val="both"/>
        <w:rPr>
          <w:lang w:val="el-GR"/>
        </w:rPr>
      </w:pPr>
      <w:r w:rsidRPr="00031A8B">
        <w:rPr>
          <w:b/>
          <w:u w:val="single"/>
          <w:lang w:val="el-GR"/>
        </w:rPr>
        <w:t xml:space="preserve">Δωρεάν ξενάγηση </w:t>
      </w:r>
      <w:r w:rsidRPr="00031A8B">
        <w:rPr>
          <w:lang w:val="el-GR"/>
        </w:rPr>
        <w:t>στην Ακρόπολη και το Μουσείο της από τρεις διπλωματούχους ξεναγούς.</w:t>
      </w:r>
    </w:p>
    <w:p w:rsidR="00031A8B" w:rsidRPr="00031A8B" w:rsidRDefault="00031A8B" w:rsidP="00031A8B">
      <w:pPr>
        <w:ind w:left="-720" w:right="-540"/>
        <w:jc w:val="both"/>
        <w:rPr>
          <w:b/>
          <w:u w:val="single"/>
          <w:lang w:val="el-GR"/>
        </w:rPr>
      </w:pPr>
    </w:p>
    <w:p w:rsidR="00031A8B" w:rsidRPr="00031A8B" w:rsidRDefault="00031A8B" w:rsidP="00031A8B">
      <w:pPr>
        <w:ind w:left="-720" w:right="-540"/>
        <w:jc w:val="both"/>
        <w:rPr>
          <w:lang w:val="el-GR"/>
        </w:rPr>
      </w:pPr>
      <w:r w:rsidRPr="00031A8B">
        <w:rPr>
          <w:b/>
          <w:u w:val="single"/>
          <w:lang w:val="el-GR"/>
        </w:rPr>
        <w:lastRenderedPageBreak/>
        <w:t xml:space="preserve">Διάθεση ενός συνοδού </w:t>
      </w:r>
      <w:r w:rsidRPr="00031A8B">
        <w:rPr>
          <w:lang w:val="el-GR"/>
        </w:rPr>
        <w:t>από το πρακτορείο σε όλη τη διάρκεια του ταξιδιού.</w:t>
      </w:r>
    </w:p>
    <w:p w:rsidR="00031A8B" w:rsidRPr="00031A8B" w:rsidRDefault="00031A8B" w:rsidP="00031A8B">
      <w:pPr>
        <w:ind w:left="-720" w:right="-540"/>
        <w:jc w:val="both"/>
        <w:rPr>
          <w:b/>
          <w:u w:val="single"/>
          <w:lang w:val="el-GR"/>
        </w:rPr>
      </w:pPr>
    </w:p>
    <w:p w:rsidR="00031A8B" w:rsidRPr="00031A8B" w:rsidRDefault="00031A8B" w:rsidP="00031A8B">
      <w:pPr>
        <w:ind w:left="-720" w:right="-540"/>
        <w:jc w:val="both"/>
        <w:rPr>
          <w:lang w:val="el-GR"/>
        </w:rPr>
      </w:pPr>
      <w:r w:rsidRPr="00031A8B">
        <w:rPr>
          <w:b/>
          <w:u w:val="single"/>
          <w:lang w:val="el-GR"/>
        </w:rPr>
        <w:t xml:space="preserve">Έκδοση διάτρητων αποδείξεων </w:t>
      </w:r>
      <w:r w:rsidRPr="00031A8B">
        <w:rPr>
          <w:lang w:val="el-GR"/>
        </w:rPr>
        <w:t>παροχής υπηρεσιών για όλους τους συμμετέχοντες χωριστά, μετά το πέρας της εκδρομής.</w:t>
      </w:r>
    </w:p>
    <w:p w:rsidR="00031A8B" w:rsidRPr="00031A8B" w:rsidRDefault="00031A8B" w:rsidP="00031A8B">
      <w:pPr>
        <w:ind w:left="-720" w:right="-540"/>
        <w:jc w:val="both"/>
        <w:rPr>
          <w:b/>
          <w:u w:val="single"/>
          <w:lang w:val="el-GR"/>
        </w:rPr>
      </w:pPr>
    </w:p>
    <w:p w:rsidR="00031A8B" w:rsidRPr="00031A8B" w:rsidRDefault="00031A8B" w:rsidP="00031A8B">
      <w:pPr>
        <w:ind w:left="-720" w:right="-540"/>
        <w:jc w:val="both"/>
        <w:rPr>
          <w:lang w:val="el-GR"/>
        </w:rPr>
      </w:pPr>
      <w:r w:rsidRPr="00031A8B">
        <w:rPr>
          <w:b/>
          <w:u w:val="single"/>
          <w:lang w:val="el-GR"/>
        </w:rPr>
        <w:t>Υπογραφή συμφωνητικού</w:t>
      </w:r>
      <w:r w:rsidRPr="00031A8B">
        <w:rPr>
          <w:lang w:val="el-GR"/>
        </w:rP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031A8B" w:rsidRPr="00031A8B" w:rsidRDefault="00031A8B" w:rsidP="00031A8B">
      <w:pPr>
        <w:ind w:left="-720" w:right="-540"/>
        <w:jc w:val="both"/>
        <w:rPr>
          <w:b/>
          <w:u w:val="single"/>
          <w:lang w:val="el-GR"/>
        </w:rPr>
      </w:pPr>
    </w:p>
    <w:p w:rsidR="00031A8B" w:rsidRPr="00031A8B" w:rsidRDefault="00031A8B" w:rsidP="00031A8B">
      <w:pPr>
        <w:ind w:left="-720" w:right="-540"/>
        <w:jc w:val="both"/>
        <w:rPr>
          <w:lang w:val="el-GR"/>
        </w:rPr>
      </w:pPr>
      <w:r w:rsidRPr="00031A8B">
        <w:rPr>
          <w:b/>
          <w:u w:val="single"/>
          <w:lang w:val="el-GR"/>
        </w:rPr>
        <w:t xml:space="preserve">Ασφάλιση ευθύνης </w:t>
      </w:r>
      <w:r w:rsidRPr="00031A8B">
        <w:rPr>
          <w:lang w:val="el-GR"/>
        </w:rPr>
        <w:t>του πρακτορείου, όπως ορίζει η κείμενη νομοθεσία, καθώς και πρόσθετη προαιρετική ασφάλιση για περίπτωση ατυχήματος ή ασθένειας μαθητή, γονέα ή συνοδού εκπαιδευτικού.</w:t>
      </w:r>
    </w:p>
    <w:p w:rsidR="00031A8B" w:rsidRPr="00031A8B" w:rsidRDefault="00031A8B" w:rsidP="00031A8B">
      <w:pPr>
        <w:ind w:left="-720" w:right="-540"/>
        <w:jc w:val="both"/>
        <w:rPr>
          <w:b/>
          <w:u w:val="single"/>
          <w:lang w:val="el-GR"/>
        </w:rPr>
      </w:pPr>
    </w:p>
    <w:p w:rsidR="00031A8B" w:rsidRPr="00031A8B" w:rsidRDefault="00031A8B" w:rsidP="00031A8B">
      <w:pPr>
        <w:ind w:left="-720" w:right="-540"/>
        <w:jc w:val="both"/>
        <w:rPr>
          <w:lang w:val="el-GR"/>
        </w:rPr>
      </w:pPr>
      <w:r w:rsidRPr="00031A8B">
        <w:rPr>
          <w:b/>
          <w:u w:val="single"/>
          <w:lang w:val="el-GR"/>
        </w:rPr>
        <w:t>Διασφάλιση</w:t>
      </w:r>
      <w:r w:rsidRPr="00031A8B">
        <w:rPr>
          <w:lang w:val="el-GR"/>
        </w:rPr>
        <w:t xml:space="preserve"> ότι το λεωφορείο που θα κάνει τη συγκεκριμένη μετακίνηση πληροί τις απαιτούμενες από το νόμο προδιαγραφές για τη μεταφορά μαθητών. </w:t>
      </w:r>
    </w:p>
    <w:p w:rsidR="00031A8B" w:rsidRPr="00031A8B" w:rsidRDefault="00031A8B" w:rsidP="00031A8B">
      <w:pPr>
        <w:ind w:left="-720" w:right="-540"/>
        <w:jc w:val="both"/>
        <w:rPr>
          <w:lang w:val="el-GR"/>
        </w:rPr>
      </w:pPr>
    </w:p>
    <w:p w:rsidR="00031A8B" w:rsidRPr="00031A8B" w:rsidRDefault="00031A8B" w:rsidP="00031A8B">
      <w:pPr>
        <w:ind w:left="-720" w:right="-540"/>
        <w:jc w:val="both"/>
        <w:rPr>
          <w:lang w:val="el-GR"/>
        </w:rPr>
      </w:pPr>
      <w:r w:rsidRPr="00031A8B">
        <w:rPr>
          <w:b/>
          <w:u w:val="single"/>
          <w:lang w:val="el-GR"/>
        </w:rPr>
        <w:t>Αποδοχή</w:t>
      </w:r>
      <w:r w:rsidRPr="00031A8B">
        <w:rPr>
          <w:lang w:val="el-GR"/>
        </w:rPr>
        <w:t xml:space="preserve"> από το πρακτορείο </w:t>
      </w:r>
      <w:r w:rsidRPr="00031A8B">
        <w:rPr>
          <w:b/>
          <w:lang w:val="el-GR"/>
        </w:rPr>
        <w:t>ποινικής ρήτρας</w:t>
      </w:r>
      <w:r w:rsidRPr="00031A8B">
        <w:rPr>
          <w:lang w:val="el-GR"/>
        </w:rPr>
        <w:t xml:space="preserve"> σε περίπτωση αθέτησης των όρων συμβολαίου.</w:t>
      </w:r>
    </w:p>
    <w:p w:rsidR="00031A8B" w:rsidRPr="00031A8B" w:rsidRDefault="00031A8B" w:rsidP="00031A8B">
      <w:pPr>
        <w:ind w:left="-720" w:right="-540"/>
        <w:jc w:val="both"/>
        <w:rPr>
          <w:lang w:val="el-GR"/>
        </w:rPr>
      </w:pPr>
      <w:r w:rsidRPr="00031A8B">
        <w:rPr>
          <w:lang w:val="el-GR"/>
        </w:rPr>
        <w:t>Σε περίπτωση που δεν θα πραγματοποιηθεί το ταξίδι λόγω ανώτερης βίας, π.χ. εκλογές, δε θα υπάρξει για το σχολείο καμία επιβάρυνση. Επιπλέον, σε περίπτωση που για λόγους ανωτέρας βίας ή ασθένειας ματαιωθεί η συμμετοχή κάποιου μαθητή να επιστραφεί μέρος του ποσού συμμετοχής που κατέβαλε.</w:t>
      </w:r>
    </w:p>
    <w:p w:rsidR="00031A8B" w:rsidRPr="00031A8B" w:rsidRDefault="00031A8B" w:rsidP="00031A8B">
      <w:pPr>
        <w:ind w:left="-720" w:right="-540"/>
        <w:jc w:val="both"/>
        <w:rPr>
          <w:b/>
          <w:u w:val="single"/>
          <w:lang w:val="el-GR"/>
        </w:rPr>
      </w:pPr>
    </w:p>
    <w:p w:rsidR="00031A8B" w:rsidRPr="00031A8B" w:rsidRDefault="00031A8B" w:rsidP="00031A8B">
      <w:pPr>
        <w:ind w:left="-720" w:right="-540"/>
        <w:jc w:val="both"/>
        <w:rPr>
          <w:lang w:val="el-GR"/>
        </w:rPr>
      </w:pPr>
      <w:r w:rsidRPr="00031A8B">
        <w:rPr>
          <w:b/>
          <w:u w:val="single"/>
          <w:lang w:val="el-GR"/>
        </w:rPr>
        <w:t>Να κατατεθεί υπεύθυνη δήλωση</w:t>
      </w:r>
      <w:r w:rsidRPr="00031A8B">
        <w:rPr>
          <w:lang w:val="el-GR"/>
        </w:rPr>
        <w:t xml:space="preserve"> από το πρακτορείο ότι διαθέτει το ειδικό σήμα λειτουργίας που θα πρέπει να βρίσκεται σε ισχύ.</w:t>
      </w:r>
    </w:p>
    <w:p w:rsidR="00031A8B" w:rsidRPr="00031A8B" w:rsidRDefault="00031A8B" w:rsidP="00031A8B">
      <w:pPr>
        <w:ind w:left="-720" w:right="-540"/>
        <w:jc w:val="both"/>
        <w:rPr>
          <w:lang w:val="el-GR"/>
        </w:rPr>
      </w:pPr>
    </w:p>
    <w:p w:rsidR="00031A8B" w:rsidRPr="00031A8B" w:rsidRDefault="00031A8B" w:rsidP="00031A8B">
      <w:pPr>
        <w:ind w:left="-720" w:right="-540"/>
        <w:jc w:val="both"/>
        <w:rPr>
          <w:lang w:val="el-GR"/>
        </w:rPr>
      </w:pPr>
      <w:r w:rsidRPr="00031A8B">
        <w:rPr>
          <w:b/>
          <w:u w:val="single"/>
          <w:lang w:val="el-GR"/>
        </w:rPr>
        <w:t xml:space="preserve">Λήξη προθεσμίας </w:t>
      </w:r>
      <w:r w:rsidRPr="00031A8B">
        <w:rPr>
          <w:lang w:val="el-GR"/>
        </w:rPr>
        <w:t xml:space="preserve">των προσφορών από τα τουριστικά γραφεία έχει οριστεί η </w:t>
      </w:r>
      <w:r w:rsidR="00433C94" w:rsidRPr="0003753B">
        <w:rPr>
          <w:b/>
          <w:color w:val="FF0000"/>
          <w:lang w:val="el-GR"/>
        </w:rPr>
        <w:t>Τετάρτη 18</w:t>
      </w:r>
      <w:r w:rsidR="00915CD4" w:rsidRPr="0003753B">
        <w:rPr>
          <w:b/>
          <w:color w:val="FF0000"/>
          <w:lang w:val="el-GR"/>
        </w:rPr>
        <w:t xml:space="preserve"> </w:t>
      </w:r>
      <w:r w:rsidR="0003753B" w:rsidRPr="0003753B">
        <w:rPr>
          <w:b/>
          <w:color w:val="FF0000"/>
          <w:lang w:val="el-GR"/>
        </w:rPr>
        <w:t>Ιανουαρίου</w:t>
      </w:r>
      <w:r w:rsidR="001770FD" w:rsidRPr="0003753B">
        <w:rPr>
          <w:b/>
          <w:color w:val="FF0000"/>
          <w:lang w:val="el-GR"/>
        </w:rPr>
        <w:t xml:space="preserve"> 2023</w:t>
      </w:r>
      <w:r w:rsidR="00CE7A13" w:rsidRPr="0003753B">
        <w:rPr>
          <w:b/>
          <w:color w:val="FF0000"/>
          <w:lang w:val="el-GR"/>
        </w:rPr>
        <w:t xml:space="preserve"> και ώρα 11:0</w:t>
      </w:r>
      <w:r w:rsidRPr="0003753B">
        <w:rPr>
          <w:b/>
          <w:color w:val="FF0000"/>
          <w:lang w:val="el-GR"/>
        </w:rPr>
        <w:t>0</w:t>
      </w:r>
      <w:r w:rsidRPr="00031A8B">
        <w:rPr>
          <w:b/>
          <w:lang w:val="el-GR"/>
        </w:rPr>
        <w:t>.</w:t>
      </w:r>
      <w:r w:rsidRPr="00031A8B">
        <w:rPr>
          <w:lang w:val="el-GR"/>
        </w:rPr>
        <w:t xml:space="preserve"> Οι προσφορές θα πρέπει να κατατεθούν σε έντυπη μορφή μέσα σε κλ</w:t>
      </w:r>
      <w:r w:rsidR="003F3CA0">
        <w:rPr>
          <w:lang w:val="el-GR"/>
        </w:rPr>
        <w:t>ειστούς φακέλους στο γραφείο της Δ/</w:t>
      </w:r>
      <w:proofErr w:type="spellStart"/>
      <w:r w:rsidR="003F3CA0">
        <w:rPr>
          <w:lang w:val="el-GR"/>
        </w:rPr>
        <w:t>ντριας</w:t>
      </w:r>
      <w:proofErr w:type="spellEnd"/>
      <w:r w:rsidR="003F3CA0">
        <w:rPr>
          <w:lang w:val="el-GR"/>
        </w:rPr>
        <w:t xml:space="preserve">  του 11ου Δ.Σ. Καλαμαριάς</w:t>
      </w:r>
      <w:r w:rsidRPr="00031A8B">
        <w:rPr>
          <w:lang w:val="el-GR"/>
        </w:rPr>
        <w:t>. Οι εκπρόθεσμες προσφορές δε θα ληφθούν υπόψη.</w:t>
      </w:r>
    </w:p>
    <w:p w:rsidR="00031A8B" w:rsidRPr="00031A8B" w:rsidRDefault="00031A8B" w:rsidP="00031A8B">
      <w:pPr>
        <w:ind w:left="-720" w:right="-540"/>
        <w:jc w:val="both"/>
        <w:rPr>
          <w:lang w:val="el-GR"/>
        </w:rPr>
      </w:pPr>
    </w:p>
    <w:p w:rsidR="00031A8B" w:rsidRPr="00031A8B" w:rsidRDefault="00031A8B" w:rsidP="00031A8B">
      <w:pPr>
        <w:ind w:left="-720" w:right="-540"/>
        <w:jc w:val="both"/>
        <w:rPr>
          <w:lang w:val="el-GR"/>
        </w:rPr>
      </w:pPr>
      <w:r w:rsidRPr="00031A8B">
        <w:rPr>
          <w:lang w:val="el-GR"/>
        </w:rPr>
        <w:t xml:space="preserve">Σας επισημαίνουμε ότι </w:t>
      </w:r>
      <w:r w:rsidRPr="00031A8B">
        <w:rPr>
          <w:u w:val="single"/>
          <w:lang w:val="el-GR"/>
        </w:rPr>
        <w:t>ο παρόν διαγωνισμός δεν είναι μειοδοτικός</w:t>
      </w:r>
      <w:r w:rsidRPr="00031A8B">
        <w:rPr>
          <w:lang w:val="el-GR"/>
        </w:rPr>
        <w:t xml:space="preserve">. Θα ληφθούν υπόψη η αναλυτική περιγραφή των παροχών και υπηρεσιών, όπως αυτές ζητούνται από την προκήρυξη, η ασφαλής μετακίνηση των μαθητών , καθώς και η εμπειρία των τουριστικών γραφείων σε πολυήμερες σχολικές εκδρομές. </w:t>
      </w:r>
    </w:p>
    <w:p w:rsidR="00031A8B" w:rsidRPr="00031A8B" w:rsidRDefault="00031A8B" w:rsidP="00031A8B">
      <w:pPr>
        <w:ind w:left="-720" w:right="-540"/>
        <w:jc w:val="both"/>
        <w:rPr>
          <w:lang w:val="el-GR"/>
        </w:rPr>
      </w:pPr>
    </w:p>
    <w:p w:rsidR="00031A8B" w:rsidRPr="00031A8B" w:rsidRDefault="00031A8B" w:rsidP="00031A8B">
      <w:pPr>
        <w:ind w:left="-720" w:right="-540"/>
        <w:jc w:val="both"/>
        <w:rPr>
          <w:lang w:val="el-GR"/>
        </w:rPr>
      </w:pPr>
      <w:bookmarkStart w:id="0" w:name="_GoBack"/>
      <w:bookmarkEnd w:id="0"/>
    </w:p>
    <w:p w:rsidR="00031A8B" w:rsidRPr="00031A8B" w:rsidRDefault="00031A8B" w:rsidP="00031A8B">
      <w:pPr>
        <w:jc w:val="both"/>
        <w:rPr>
          <w:rFonts w:ascii="Arial" w:hAnsi="Arial" w:cs="Arial"/>
          <w:b/>
          <w:bCs/>
          <w:lang w:val="el-GR"/>
        </w:rPr>
      </w:pPr>
    </w:p>
    <w:p w:rsidR="00031A8B" w:rsidRPr="00031A8B" w:rsidRDefault="00031A8B" w:rsidP="00031A8B">
      <w:pPr>
        <w:tabs>
          <w:tab w:val="center" w:pos="4153"/>
        </w:tabs>
        <w:rPr>
          <w:lang w:val="el-GR"/>
        </w:rPr>
      </w:pPr>
      <w:r w:rsidRPr="00031A8B">
        <w:rPr>
          <w:lang w:val="el-GR"/>
        </w:rPr>
        <w:t xml:space="preserve">                                                                                           </w:t>
      </w:r>
      <w:r>
        <w:rPr>
          <w:lang w:val="el-GR"/>
        </w:rPr>
        <w:t xml:space="preserve">          </w:t>
      </w:r>
      <w:r w:rsidR="003F3CA0">
        <w:rPr>
          <w:lang w:val="el-GR"/>
        </w:rPr>
        <w:t>Η Δ/</w:t>
      </w:r>
      <w:proofErr w:type="spellStart"/>
      <w:r w:rsidR="003F3CA0">
        <w:rPr>
          <w:lang w:val="el-GR"/>
        </w:rPr>
        <w:t>ντρια</w:t>
      </w:r>
      <w:proofErr w:type="spellEnd"/>
      <w:r w:rsidRPr="00031A8B">
        <w:rPr>
          <w:lang w:val="el-GR"/>
        </w:rPr>
        <w:t xml:space="preserve">     </w:t>
      </w:r>
    </w:p>
    <w:p w:rsidR="00031A8B" w:rsidRPr="00031A8B" w:rsidRDefault="00031A8B" w:rsidP="00031A8B">
      <w:pPr>
        <w:tabs>
          <w:tab w:val="center" w:pos="4153"/>
        </w:tabs>
        <w:rPr>
          <w:lang w:val="el-GR"/>
        </w:rPr>
      </w:pPr>
    </w:p>
    <w:p w:rsidR="00031A8B" w:rsidRPr="00031A8B" w:rsidRDefault="00031A8B" w:rsidP="00031A8B">
      <w:pPr>
        <w:tabs>
          <w:tab w:val="center" w:pos="4153"/>
        </w:tabs>
        <w:rPr>
          <w:lang w:val="el-GR"/>
        </w:rPr>
      </w:pPr>
    </w:p>
    <w:p w:rsidR="00031A8B" w:rsidRPr="00031A8B" w:rsidRDefault="00031A8B" w:rsidP="00031A8B">
      <w:pPr>
        <w:tabs>
          <w:tab w:val="center" w:pos="4153"/>
        </w:tabs>
        <w:rPr>
          <w:lang w:val="el-GR"/>
        </w:rPr>
      </w:pPr>
      <w:r w:rsidRPr="00031A8B">
        <w:rPr>
          <w:lang w:val="el-GR"/>
        </w:rPr>
        <w:t xml:space="preserve">                                                                            </w:t>
      </w:r>
      <w:r w:rsidR="003F3CA0">
        <w:rPr>
          <w:lang w:val="el-GR"/>
        </w:rPr>
        <w:t xml:space="preserve">            ΚΑΠΟΓΙΑΝΝΗ ΜΑΡΙΑ</w:t>
      </w:r>
      <w:r w:rsidRPr="00031A8B">
        <w:rPr>
          <w:lang w:val="el-GR"/>
        </w:rPr>
        <w:t xml:space="preserve">                                                              </w:t>
      </w:r>
    </w:p>
    <w:p w:rsidR="00031A8B" w:rsidRPr="00031A8B" w:rsidRDefault="00031A8B" w:rsidP="00031A8B">
      <w:pPr>
        <w:jc w:val="center"/>
        <w:rPr>
          <w:lang w:val="el-GR"/>
        </w:rPr>
      </w:pPr>
      <w:r w:rsidRPr="00031A8B">
        <w:rPr>
          <w:lang w:val="el-GR"/>
        </w:rPr>
        <w:t xml:space="preserve">                                                                                    </w:t>
      </w:r>
    </w:p>
    <w:p w:rsidR="00031A8B" w:rsidRPr="00031A8B" w:rsidRDefault="00031A8B" w:rsidP="00031A8B">
      <w:pPr>
        <w:jc w:val="center"/>
        <w:rPr>
          <w:lang w:val="el-GR"/>
        </w:rPr>
      </w:pPr>
    </w:p>
    <w:p w:rsidR="00031A8B" w:rsidRPr="00031A8B" w:rsidRDefault="00031A8B" w:rsidP="00031A8B">
      <w:pPr>
        <w:jc w:val="center"/>
        <w:rPr>
          <w:lang w:val="el-GR"/>
        </w:rPr>
      </w:pPr>
    </w:p>
    <w:p w:rsidR="00031A8B" w:rsidRPr="00031A8B" w:rsidRDefault="00031A8B" w:rsidP="00031A8B">
      <w:pPr>
        <w:jc w:val="center"/>
        <w:rPr>
          <w:lang w:val="el-GR"/>
        </w:rPr>
      </w:pPr>
      <w:r w:rsidRPr="00031A8B">
        <w:rPr>
          <w:lang w:val="el-GR"/>
        </w:rPr>
        <w:t xml:space="preserve">                                                                   </w:t>
      </w:r>
    </w:p>
    <w:p w:rsidR="00031A8B" w:rsidRPr="00031A8B" w:rsidRDefault="00845CDF" w:rsidP="00031A8B">
      <w:pPr>
        <w:spacing w:line="360" w:lineRule="auto"/>
        <w:ind w:firstLine="567"/>
        <w:jc w:val="both"/>
        <w:rPr>
          <w:rFonts w:ascii="Arial" w:hAnsi="Arial" w:cs="Arial"/>
          <w:bCs/>
          <w:lang w:val="el-GR"/>
        </w:rPr>
      </w:pPr>
      <w:r>
        <w:rPr>
          <w:noProof/>
          <w:lang w:val="el-GR" w:eastAsia="el-GR"/>
        </w:rP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1395095</wp:posOffset>
                </wp:positionV>
                <wp:extent cx="2244090" cy="1481455"/>
                <wp:effectExtent l="0" t="0" r="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148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left:0;text-align:left;margin-left:225pt;margin-top:109.85pt;width:176.7pt;height:1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" filled="f" stroked="f">
                <v:textbox>
                  <w:txbxContent>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txbxContent>
                </v:textbox>
              </v:shape>
            </w:pict>
          </mc:Fallback>
        </mc:AlternateContent>
      </w:r>
      <w:r>
        <w:rPr>
          <w:noProof/>
          <w:lang w:val="el-GR" w:eastAsia="el-GR"/>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1166495</wp:posOffset>
                </wp:positionV>
                <wp:extent cx="2244090" cy="1481455"/>
                <wp:effectExtent l="0" t="0" r="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148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1" o:spid="_x0000_s1027" type="#_x0000_t202" style="position:absolute;left:0;text-align:left;margin-left:45pt;margin-top:91.85pt;width:176.7pt;height:1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" filled="f" stroked="f">
                <v:textbox>
                  <w:txbxContent>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p w:rsidR="00031A8B" w:rsidRDefault="00031A8B" w:rsidP="00031A8B">
                      <w:pPr>
                        <w:jc w:val="center"/>
                        <w:rPr>
                          <w:rFonts w:ascii="Arial" w:hAnsi="Arial" w:cs="Arial"/>
                        </w:rPr>
                      </w:pPr>
                    </w:p>
                  </w:txbxContent>
                </v:textbox>
              </v:shape>
            </w:pict>
          </mc:Fallback>
        </mc:AlternateContent>
      </w:r>
    </w:p>
    <w:p w:rsidR="00031A8B" w:rsidRPr="00031A8B" w:rsidRDefault="00031A8B" w:rsidP="00031A8B">
      <w:pPr>
        <w:rPr>
          <w:rFonts w:ascii="Arial" w:hAnsi="Arial" w:cs="Arial"/>
          <w:b/>
          <w:bCs/>
          <w:lang w:val="el-GR"/>
        </w:rPr>
      </w:pPr>
    </w:p>
    <w:p w:rsidR="00031A8B" w:rsidRPr="00031A8B" w:rsidRDefault="00031A8B" w:rsidP="00031A8B">
      <w:pPr>
        <w:rPr>
          <w:lang w:val="el-GR"/>
        </w:rPr>
      </w:pPr>
    </w:p>
    <w:p w:rsidR="00031A8B" w:rsidRPr="00031A8B" w:rsidRDefault="00031A8B" w:rsidP="00031A8B">
      <w:pPr>
        <w:rPr>
          <w:lang w:val="el-GR"/>
        </w:rPr>
      </w:pPr>
    </w:p>
    <w:p w:rsidR="00031A8B" w:rsidRPr="00031A8B" w:rsidRDefault="00031A8B" w:rsidP="00031A8B">
      <w:pPr>
        <w:rPr>
          <w:lang w:val="el-GR"/>
        </w:rPr>
      </w:pPr>
    </w:p>
    <w:p w:rsidR="003B4322" w:rsidRPr="00031A8B" w:rsidRDefault="003B4322">
      <w:pPr>
        <w:rPr>
          <w:lang w:val="el-GR"/>
        </w:rPr>
      </w:pPr>
    </w:p>
    <w:sectPr w:rsidR="003B4322" w:rsidRPr="00031A8B" w:rsidSect="005739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35"/>
    <w:rsid w:val="00031A8B"/>
    <w:rsid w:val="0003753B"/>
    <w:rsid w:val="00061257"/>
    <w:rsid w:val="00146E7B"/>
    <w:rsid w:val="001770FD"/>
    <w:rsid w:val="001B28E8"/>
    <w:rsid w:val="001D355B"/>
    <w:rsid w:val="001E01EC"/>
    <w:rsid w:val="002836A8"/>
    <w:rsid w:val="00293560"/>
    <w:rsid w:val="002D7792"/>
    <w:rsid w:val="003B4322"/>
    <w:rsid w:val="003F3CA0"/>
    <w:rsid w:val="004314B6"/>
    <w:rsid w:val="00433C94"/>
    <w:rsid w:val="00485E86"/>
    <w:rsid w:val="0050717D"/>
    <w:rsid w:val="00550019"/>
    <w:rsid w:val="00561FD7"/>
    <w:rsid w:val="0057395F"/>
    <w:rsid w:val="00692AD3"/>
    <w:rsid w:val="006D040A"/>
    <w:rsid w:val="00701756"/>
    <w:rsid w:val="00845CDF"/>
    <w:rsid w:val="008D003B"/>
    <w:rsid w:val="00915CD4"/>
    <w:rsid w:val="009835E6"/>
    <w:rsid w:val="009B7435"/>
    <w:rsid w:val="009C2FE0"/>
    <w:rsid w:val="00AE2C18"/>
    <w:rsid w:val="00B90128"/>
    <w:rsid w:val="00BC699E"/>
    <w:rsid w:val="00C46317"/>
    <w:rsid w:val="00CA30B8"/>
    <w:rsid w:val="00CE7A13"/>
    <w:rsid w:val="00D62AAB"/>
    <w:rsid w:val="00E6008E"/>
    <w:rsid w:val="00E82C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F3B0"/>
  <w15:docId w15:val="{7A1B3E5F-4688-432B-A336-67089955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435"/>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qFormat/>
    <w:rsid w:val="009B7435"/>
    <w:pPr>
      <w:keepNext/>
      <w:ind w:left="-709" w:firstLine="425"/>
      <w:outlineLvl w:val="0"/>
    </w:pPr>
    <w:rPr>
      <w:rFonts w:ascii="Arial" w:hAnsi="Arial"/>
      <w:b/>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B7435"/>
    <w:rPr>
      <w:rFonts w:ascii="Arial" w:eastAsia="Times New Roman" w:hAnsi="Arial" w:cs="Times New Roman"/>
      <w:b/>
      <w:sz w:val="20"/>
      <w:szCs w:val="20"/>
      <w:lang w:eastAsia="el-GR"/>
    </w:rPr>
  </w:style>
  <w:style w:type="paragraph" w:styleId="a3">
    <w:name w:val="footer"/>
    <w:basedOn w:val="a"/>
    <w:link w:val="Char"/>
    <w:rsid w:val="009B7435"/>
    <w:pPr>
      <w:tabs>
        <w:tab w:val="center" w:pos="4153"/>
        <w:tab w:val="right" w:pos="8306"/>
      </w:tabs>
    </w:pPr>
    <w:rPr>
      <w:sz w:val="20"/>
      <w:szCs w:val="20"/>
      <w:lang w:val="el-GR" w:eastAsia="el-GR"/>
    </w:rPr>
  </w:style>
  <w:style w:type="character" w:customStyle="1" w:styleId="Char">
    <w:name w:val="Υποσέλιδο Char"/>
    <w:basedOn w:val="a0"/>
    <w:link w:val="a3"/>
    <w:rsid w:val="009B7435"/>
    <w:rPr>
      <w:rFonts w:ascii="Times New Roman" w:eastAsia="Times New Roman" w:hAnsi="Times New Roman" w:cs="Times New Roman"/>
      <w:sz w:val="20"/>
      <w:szCs w:val="20"/>
      <w:lang w:eastAsia="el-GR"/>
    </w:rPr>
  </w:style>
  <w:style w:type="paragraph" w:styleId="a4">
    <w:name w:val="Body Text Indent"/>
    <w:basedOn w:val="a"/>
    <w:link w:val="Char0"/>
    <w:rsid w:val="009B7435"/>
    <w:pPr>
      <w:framePr w:w="3677" w:h="1577" w:hSpace="180" w:wrap="around" w:vAnchor="text" w:hAnchor="page" w:x="1735" w:y="741"/>
      <w:ind w:left="142"/>
      <w:jc w:val="center"/>
    </w:pPr>
    <w:rPr>
      <w:rFonts w:ascii="Arial" w:hAnsi="Arial"/>
      <w:b/>
      <w:sz w:val="20"/>
      <w:szCs w:val="20"/>
      <w:lang w:val="el-GR" w:eastAsia="el-GR"/>
    </w:rPr>
  </w:style>
  <w:style w:type="character" w:customStyle="1" w:styleId="Char0">
    <w:name w:val="Σώμα κείμενου με εσοχή Char"/>
    <w:basedOn w:val="a0"/>
    <w:link w:val="a4"/>
    <w:rsid w:val="009B7435"/>
    <w:rPr>
      <w:rFonts w:ascii="Arial" w:eastAsia="Times New Roman" w:hAnsi="Arial" w:cs="Times New Roman"/>
      <w:b/>
      <w:sz w:val="20"/>
      <w:szCs w:val="20"/>
      <w:lang w:eastAsia="el-GR"/>
    </w:rPr>
  </w:style>
  <w:style w:type="paragraph" w:styleId="a5">
    <w:name w:val="caption"/>
    <w:basedOn w:val="a"/>
    <w:next w:val="a"/>
    <w:qFormat/>
    <w:rsid w:val="009B7435"/>
    <w:pPr>
      <w:framePr w:w="3677" w:h="1297" w:hSpace="180" w:wrap="around" w:vAnchor="text" w:hAnchor="page" w:x="1735" w:y="741"/>
      <w:ind w:left="142"/>
      <w:jc w:val="center"/>
    </w:pPr>
    <w:rPr>
      <w:rFonts w:ascii="Arial" w:hAnsi="Arial"/>
      <w:b/>
      <w:sz w:val="22"/>
      <w:szCs w:val="20"/>
      <w:lang w:val="el-GR" w:eastAsia="el-GR"/>
    </w:rPr>
  </w:style>
  <w:style w:type="character" w:styleId="-">
    <w:name w:val="Hyperlink"/>
    <w:rsid w:val="009B7435"/>
    <w:rPr>
      <w:color w:val="0000FF"/>
      <w:u w:val="single"/>
    </w:rPr>
  </w:style>
  <w:style w:type="table" w:styleId="a6">
    <w:name w:val="Table Grid"/>
    <w:basedOn w:val="a1"/>
    <w:uiPriority w:val="59"/>
    <w:rsid w:val="0003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8D003B"/>
    <w:rPr>
      <w:rFonts w:ascii="Segoe UI" w:hAnsi="Segoe UI" w:cs="Segoe UI"/>
      <w:sz w:val="18"/>
      <w:szCs w:val="18"/>
    </w:rPr>
  </w:style>
  <w:style w:type="character" w:customStyle="1" w:styleId="Char1">
    <w:name w:val="Κείμενο πλαισίου Char"/>
    <w:basedOn w:val="a0"/>
    <w:link w:val="a7"/>
    <w:uiPriority w:val="99"/>
    <w:semiHidden/>
    <w:rsid w:val="008D003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3573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CtrlSoft</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Pan</dc:creator>
  <cp:lastModifiedBy>Χρήστης των Windows</cp:lastModifiedBy>
  <cp:revision>3</cp:revision>
  <cp:lastPrinted>2023-01-10T07:41:00Z</cp:lastPrinted>
  <dcterms:created xsi:type="dcterms:W3CDTF">2023-01-12T08:37:00Z</dcterms:created>
  <dcterms:modified xsi:type="dcterms:W3CDTF">2023-01-13T05:25:00Z</dcterms:modified>
</cp:coreProperties>
</file>